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B01" w:rsidRDefault="00EC5B01">
      <w:pPr>
        <w:rPr>
          <w:rFonts w:eastAsia="仿宋_GB2312"/>
          <w:sz w:val="84"/>
        </w:rPr>
      </w:pPr>
    </w:p>
    <w:p w:rsidR="00EC5B01" w:rsidRDefault="008E3C72">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天津市消防救援总队综合性战勤保障基地厨房设施</w:t>
      </w:r>
      <w:r>
        <w:rPr>
          <w:rFonts w:eastAsia="黑体"/>
          <w:b/>
          <w:noProof/>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347345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9.65pt;margin-top:27.35pt;height:0pt;width:56.7pt;z-index:251659264;mso-width-relative:page;mso-height-relative:page;" filled="f" stroked="t" coordsize="21600,21600" o:gfxdata="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tSL+PW&#10;AAAACAEAAA8AAAAAAAAAAQAgAAAAIgAAAGRycy9kb3ducmV2LnhtbFBLAQIUABQAAAAIAIdO4kDa&#10;8kAL6QEAAKsDAAAOAAAAAAAAAAEAIAAAACUBAABkcnMvZTJvRG9jLnhtbFBLBQYAAAAABgAGAFkB&#10;AACABQAAAAA=&#10;">
                <v:fill on="f" focussize="0,0"/>
                <v:stroke weight="15pt" color="#4B69B5" joinstyle="round"/>
                <v:imagedata o:title=""/>
                <o:lock v:ext="edit" aspectratio="f"/>
              </v:line>
            </w:pict>
          </mc:Fallback>
        </mc:AlternateContent>
      </w:r>
      <w:r>
        <w:rPr>
          <w:rFonts w:eastAsia="黑体" w:hint="eastAsia"/>
          <w:b/>
          <w:spacing w:val="40"/>
          <w:w w:val="66"/>
          <w:sz w:val="60"/>
          <w:szCs w:val="60"/>
        </w:rPr>
        <w:t>项目</w:t>
      </w:r>
    </w:p>
    <w:p w:rsidR="00EC5B01" w:rsidRDefault="008E3C72">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EC5B01" w:rsidRDefault="00EC5B01">
      <w:pPr>
        <w:ind w:right="1025"/>
        <w:jc w:val="center"/>
        <w:rPr>
          <w:rFonts w:eastAsia="黑体"/>
          <w:b/>
          <w:spacing w:val="40"/>
          <w:w w:val="66"/>
          <w:sz w:val="60"/>
          <w:szCs w:val="60"/>
        </w:rPr>
      </w:pPr>
    </w:p>
    <w:p w:rsidR="00EC5B01" w:rsidRDefault="008E3C72">
      <w:pPr>
        <w:jc w:val="center"/>
        <w:rPr>
          <w:rFonts w:eastAsia="黑体"/>
          <w:b/>
          <w:spacing w:val="40"/>
          <w:w w:val="66"/>
          <w:sz w:val="15"/>
          <w:szCs w:val="15"/>
        </w:rPr>
      </w:pPr>
      <w:r>
        <w:rPr>
          <w:rFonts w:eastAsia="黑体"/>
          <w:b/>
          <w:spacing w:val="40"/>
          <w:w w:val="66"/>
          <w:sz w:val="56"/>
          <w:szCs w:val="56"/>
        </w:rPr>
        <w:t xml:space="preserve">            </w:t>
      </w:r>
    </w:p>
    <w:p w:rsidR="00EC5B01" w:rsidRDefault="008E3C72">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-A-0</w:t>
      </w:r>
      <w:r w:rsidR="00676AC5">
        <w:rPr>
          <w:rFonts w:eastAsia="黑体" w:hint="eastAsia"/>
          <w:spacing w:val="40"/>
          <w:w w:val="66"/>
          <w:sz w:val="32"/>
          <w:szCs w:val="32"/>
        </w:rPr>
        <w:t>342</w:t>
      </w:r>
      <w:r>
        <w:rPr>
          <w:rFonts w:eastAsia="黑体"/>
          <w:spacing w:val="40"/>
          <w:w w:val="66"/>
          <w:sz w:val="32"/>
          <w:szCs w:val="32"/>
        </w:rPr>
        <w:t>）</w:t>
      </w:r>
    </w:p>
    <w:p w:rsidR="00EC5B01" w:rsidRDefault="00EC5B01">
      <w:pPr>
        <w:rPr>
          <w:sz w:val="40"/>
        </w:rPr>
      </w:pPr>
    </w:p>
    <w:p w:rsidR="00EC5B01" w:rsidRDefault="00EC5B01">
      <w:pPr>
        <w:rPr>
          <w:sz w:val="36"/>
        </w:rPr>
      </w:pPr>
    </w:p>
    <w:p w:rsidR="00EC5B01" w:rsidRDefault="00EC5B01">
      <w:pPr>
        <w:rPr>
          <w:sz w:val="36"/>
        </w:rPr>
      </w:pPr>
    </w:p>
    <w:p w:rsidR="00EC5B01" w:rsidRDefault="00EC5B01">
      <w:pPr>
        <w:rPr>
          <w:sz w:val="36"/>
        </w:rPr>
      </w:pPr>
    </w:p>
    <w:p w:rsidR="00EC5B01" w:rsidRDefault="00EC5B01">
      <w:pPr>
        <w:rPr>
          <w:sz w:val="36"/>
        </w:rPr>
      </w:pPr>
    </w:p>
    <w:p w:rsidR="00EC5B01" w:rsidRDefault="00EC5B01">
      <w:pPr>
        <w:rPr>
          <w:sz w:val="36"/>
        </w:rPr>
      </w:pPr>
    </w:p>
    <w:p w:rsidR="00EC5B01" w:rsidRDefault="00EC5B01">
      <w:pPr>
        <w:rPr>
          <w:sz w:val="36"/>
        </w:rPr>
      </w:pPr>
    </w:p>
    <w:p w:rsidR="00EC5B01" w:rsidRDefault="00EC5B01">
      <w:pPr>
        <w:rPr>
          <w:sz w:val="36"/>
        </w:rPr>
      </w:pPr>
    </w:p>
    <w:p w:rsidR="00EC5B01" w:rsidRDefault="00EC5B01">
      <w:pPr>
        <w:rPr>
          <w:sz w:val="36"/>
        </w:rPr>
      </w:pPr>
    </w:p>
    <w:p w:rsidR="00EC5B01" w:rsidRDefault="008E3C72" w:rsidP="00676AC5">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EC5B01" w:rsidRDefault="008E3C72">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9</w:t>
      </w:r>
    </w:p>
    <w:p w:rsidR="00EC5B01" w:rsidRDefault="00EC5B01">
      <w:pPr>
        <w:widowControl/>
        <w:jc w:val="left"/>
        <w:rPr>
          <w:rFonts w:eastAsia="仿宋_GB2312"/>
          <w:b/>
          <w:bCs/>
          <w:color w:val="333399"/>
          <w:kern w:val="0"/>
          <w:sz w:val="44"/>
          <w:szCs w:val="44"/>
        </w:rPr>
      </w:pPr>
    </w:p>
    <w:p w:rsidR="00EC5B01" w:rsidRDefault="00EC5B01" w:rsidP="00676AC5">
      <w:pPr>
        <w:ind w:firstLineChars="100" w:firstLine="411"/>
        <w:jc w:val="center"/>
        <w:rPr>
          <w:b/>
          <w:spacing w:val="20"/>
          <w:w w:val="80"/>
          <w:sz w:val="48"/>
          <w:szCs w:val="48"/>
        </w:rPr>
        <w:sectPr w:rsidR="00EC5B01">
          <w:headerReference w:type="default" r:id="rId11"/>
          <w:footerReference w:type="default" r:id="rId12"/>
          <w:pgSz w:w="11906" w:h="16838"/>
          <w:pgMar w:top="1440" w:right="1797" w:bottom="1440" w:left="1797" w:header="851" w:footer="992" w:gutter="0"/>
          <w:pgNumType w:start="1"/>
          <w:cols w:space="425"/>
          <w:docGrid w:type="linesAndChars" w:linePitch="285" w:charSpace="-3449"/>
        </w:sectPr>
      </w:pPr>
    </w:p>
    <w:p w:rsidR="00EC5B01" w:rsidRDefault="008E3C72" w:rsidP="00676AC5">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EC5B01" w:rsidRDefault="008E3C72">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rsidR="00EC5B01" w:rsidRDefault="00EC5B01">
      <w:pPr>
        <w:spacing w:line="560" w:lineRule="exact"/>
        <w:ind w:rightChars="-73" w:right="-141"/>
        <w:rPr>
          <w:b/>
          <w:sz w:val="24"/>
        </w:rPr>
      </w:pPr>
    </w:p>
    <w:p w:rsidR="00EC5B01" w:rsidRDefault="008E3C72">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招标项目需求</w:t>
      </w:r>
    </w:p>
    <w:p w:rsidR="00EC5B01" w:rsidRDefault="00EC5B01">
      <w:pPr>
        <w:spacing w:line="560" w:lineRule="exact"/>
        <w:ind w:rightChars="-73" w:right="-141"/>
        <w:rPr>
          <w:b/>
          <w:sz w:val="24"/>
        </w:rPr>
      </w:pPr>
    </w:p>
    <w:p w:rsidR="00EC5B01" w:rsidRDefault="008E3C72">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rsidR="00EC5B01" w:rsidRDefault="00EC5B01">
      <w:pPr>
        <w:spacing w:line="560" w:lineRule="exact"/>
        <w:ind w:rightChars="-73" w:right="-141"/>
        <w:rPr>
          <w:sz w:val="24"/>
        </w:rPr>
      </w:pPr>
    </w:p>
    <w:p w:rsidR="00EC5B01" w:rsidRDefault="008E3C72">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rsidR="00EC5B01" w:rsidRDefault="00EC5B01">
      <w:pPr>
        <w:spacing w:line="560" w:lineRule="exact"/>
        <w:rPr>
          <w:sz w:val="24"/>
        </w:rPr>
      </w:pPr>
    </w:p>
    <w:p w:rsidR="00EC5B01" w:rsidRDefault="008E3C72">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rsidR="00EC5B01" w:rsidRDefault="00EC5B01">
      <w:pPr>
        <w:rPr>
          <w:sz w:val="24"/>
        </w:rPr>
      </w:pPr>
    </w:p>
    <w:p w:rsidR="00EC5B01" w:rsidRDefault="00EC5B01">
      <w:pPr>
        <w:rPr>
          <w:sz w:val="24"/>
        </w:rPr>
      </w:pPr>
    </w:p>
    <w:p w:rsidR="00EC5B01" w:rsidRDefault="00EC5B01">
      <w:pPr>
        <w:rPr>
          <w:sz w:val="24"/>
        </w:rPr>
      </w:pPr>
    </w:p>
    <w:p w:rsidR="00EC5B01" w:rsidRDefault="00EC5B01">
      <w:pPr>
        <w:rPr>
          <w:sz w:val="24"/>
        </w:rPr>
      </w:pPr>
    </w:p>
    <w:p w:rsidR="00EC5B01" w:rsidRDefault="00EC5B01">
      <w:pPr>
        <w:rPr>
          <w:sz w:val="24"/>
        </w:rPr>
      </w:pPr>
    </w:p>
    <w:p w:rsidR="00EC5B01" w:rsidRDefault="00EC5B01">
      <w:pPr>
        <w:rPr>
          <w:sz w:val="24"/>
        </w:rPr>
      </w:pPr>
    </w:p>
    <w:p w:rsidR="00EC5B01" w:rsidRDefault="00EC5B01">
      <w:pPr>
        <w:rPr>
          <w:b/>
        </w:rPr>
      </w:pPr>
    </w:p>
    <w:p w:rsidR="00EC5B01" w:rsidRDefault="00EC5B01">
      <w:pPr>
        <w:pStyle w:val="ab"/>
        <w:rPr>
          <w:rFonts w:ascii="Times New Roman" w:hAnsi="Times New Roman"/>
        </w:rPr>
        <w:sectPr w:rsidR="00EC5B01">
          <w:footerReference w:type="default" r:id="rId13"/>
          <w:pgSz w:w="11906" w:h="16838"/>
          <w:pgMar w:top="1440" w:right="1797" w:bottom="1440" w:left="1797" w:header="851" w:footer="992" w:gutter="0"/>
          <w:pgNumType w:start="1"/>
          <w:cols w:space="425"/>
          <w:docGrid w:type="linesAndChars" w:linePitch="285" w:charSpace="-3449"/>
        </w:sectPr>
      </w:pPr>
      <w:bookmarkStart w:id="0" w:name="_Toc412903614"/>
    </w:p>
    <w:p w:rsidR="00EC5B01" w:rsidRDefault="008E3C72">
      <w:pPr>
        <w:pStyle w:val="ab"/>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EC5B01" w:rsidRDefault="008E3C72">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天津市消防救援总队</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天津市消防救援总队综合性战勤保障基地厨房设施项目</w:t>
      </w:r>
      <w:r w:rsidR="003F18BD">
        <w:rPr>
          <w:rFonts w:ascii="Times New Roman" w:eastAsiaTheme="minorEastAsia" w:hAnsi="Times New Roman" w:cs="Times New Roman"/>
          <w:color w:val="auto"/>
          <w:szCs w:val="32"/>
        </w:rPr>
        <w:t>实施</w:t>
      </w:r>
      <w:r>
        <w:rPr>
          <w:rFonts w:ascii="Times New Roman" w:eastAsiaTheme="minorEastAsia" w:hAnsi="Times New Roman" w:cs="Times New Roman"/>
          <w:color w:val="auto"/>
          <w:szCs w:val="32"/>
        </w:rPr>
        <w:t>采购。现欢迎合格的供应商参加投标。</w:t>
      </w:r>
    </w:p>
    <w:p w:rsidR="00EC5B01" w:rsidRDefault="008E3C72">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Theme="minorEastAsia" w:hAnsi="Times New Roman" w:cs="Times New Roman" w:hint="eastAsia"/>
          <w:color w:val="auto"/>
          <w:szCs w:val="32"/>
        </w:rPr>
        <w:t>CA</w:t>
      </w:r>
      <w:r>
        <w:rPr>
          <w:rFonts w:ascii="Times New Roman" w:eastAsiaTheme="minorEastAsia" w:hAnsi="Times New Roman" w:cs="Times New Roman" w:hint="eastAsia"/>
          <w:color w:val="auto"/>
          <w:szCs w:val="32"/>
        </w:rPr>
        <w:t>数字证书（</w:t>
      </w:r>
      <w:r>
        <w:rPr>
          <w:rFonts w:ascii="Times New Roman" w:eastAsiaTheme="minorEastAsia" w:hAnsi="Times New Roman" w:cs="Times New Roman" w:hint="eastAsia"/>
          <w:color w:val="auto"/>
          <w:szCs w:val="32"/>
        </w:rPr>
        <w:t>USBKey</w:t>
      </w:r>
      <w:r>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Pr>
          <w:rFonts w:ascii="Times New Roman" w:eastAsia="宋体" w:hAnsi="Times New Roman" w:cs="Times New Roman" w:hint="eastAsia"/>
          <w:color w:val="auto"/>
          <w:szCs w:val="32"/>
        </w:rPr>
        <w:t>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w:t>
      </w:r>
      <w:proofErr w:type="gramStart"/>
      <w:r>
        <w:rPr>
          <w:rFonts w:ascii="Times New Roman" w:eastAsia="宋体" w:hAnsi="Times New Roman" w:cs="Times New Roman" w:hint="eastAsia"/>
          <w:color w:val="auto"/>
          <w:szCs w:val="32"/>
        </w:rPr>
        <w:t>所有页均已</w:t>
      </w:r>
      <w:proofErr w:type="gramEnd"/>
      <w:r>
        <w:rPr>
          <w:rFonts w:ascii="Times New Roman" w:eastAsia="宋体" w:hAnsi="Times New Roman" w:cs="Times New Roman" w:hint="eastAsia"/>
          <w:color w:val="auto"/>
          <w:szCs w:val="32"/>
        </w:rPr>
        <w:t>盖章。</w:t>
      </w:r>
    </w:p>
    <w:p w:rsidR="00EC5B01" w:rsidRDefault="008E3C72">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一、基本概况</w:t>
      </w:r>
    </w:p>
    <w:p w:rsidR="00EC5B01" w:rsidRPr="00DE7269" w:rsidRDefault="008E3C72">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（一）项目名称：</w:t>
      </w:r>
      <w:r>
        <w:rPr>
          <w:rFonts w:ascii="Times New Roman" w:eastAsiaTheme="minorEastAsia" w:hAnsi="Times New Roman" w:cs="Times New Roman" w:hint="eastAsia"/>
          <w:color w:val="auto"/>
          <w:szCs w:val="32"/>
        </w:rPr>
        <w:t>天津</w:t>
      </w:r>
      <w:r w:rsidRPr="00DE7269">
        <w:rPr>
          <w:rFonts w:ascii="Times New Roman" w:eastAsiaTheme="minorEastAsia" w:hAnsi="Times New Roman" w:cs="Times New Roman" w:hint="eastAsia"/>
          <w:color w:val="auto"/>
          <w:szCs w:val="32"/>
        </w:rPr>
        <w:t>市消防救援总队综合性战勤保障基地厨房设施项目</w:t>
      </w:r>
    </w:p>
    <w:p w:rsidR="00EC5B01" w:rsidRPr="00DE7269" w:rsidRDefault="008E3C72">
      <w:pPr>
        <w:pStyle w:val="Default"/>
        <w:spacing w:line="360" w:lineRule="auto"/>
        <w:ind w:firstLineChars="200" w:firstLine="480"/>
        <w:jc w:val="both"/>
        <w:rPr>
          <w:rFonts w:ascii="Times New Roman" w:eastAsiaTheme="minorEastAsia" w:hAnsi="Times New Roman" w:cs="Times New Roman"/>
          <w:color w:val="auto"/>
          <w:szCs w:val="32"/>
        </w:rPr>
      </w:pPr>
      <w:r w:rsidRPr="00DE7269">
        <w:rPr>
          <w:rFonts w:ascii="Times New Roman" w:eastAsiaTheme="minorEastAsia" w:hAnsi="Times New Roman" w:cs="Times New Roman"/>
          <w:color w:val="auto"/>
          <w:szCs w:val="32"/>
        </w:rPr>
        <w:t>（二）项目编号：</w:t>
      </w:r>
      <w:r w:rsidRPr="00DE7269">
        <w:rPr>
          <w:rFonts w:ascii="Times New Roman" w:eastAsiaTheme="minorEastAsia" w:hAnsi="Times New Roman" w:cs="Times New Roman"/>
          <w:color w:val="auto"/>
          <w:szCs w:val="32"/>
        </w:rPr>
        <w:t>TGPC-202</w:t>
      </w:r>
      <w:r w:rsidRPr="00DE7269">
        <w:rPr>
          <w:rFonts w:ascii="Times New Roman" w:eastAsiaTheme="minorEastAsia" w:hAnsi="Times New Roman" w:cs="Times New Roman" w:hint="eastAsia"/>
          <w:color w:val="auto"/>
          <w:szCs w:val="32"/>
        </w:rPr>
        <w:t>6</w:t>
      </w:r>
      <w:r w:rsidRPr="00DE7269">
        <w:rPr>
          <w:rFonts w:ascii="Times New Roman" w:eastAsiaTheme="minorEastAsia" w:hAnsi="Times New Roman" w:cs="Times New Roman"/>
          <w:color w:val="auto"/>
          <w:szCs w:val="32"/>
        </w:rPr>
        <w:t>-</w:t>
      </w:r>
      <w:r w:rsidRPr="00DE7269">
        <w:rPr>
          <w:rFonts w:ascii="Times New Roman" w:eastAsiaTheme="minorEastAsia" w:hAnsi="Times New Roman" w:cs="Times New Roman" w:hint="eastAsia"/>
          <w:color w:val="auto"/>
          <w:szCs w:val="32"/>
        </w:rPr>
        <w:t>A</w:t>
      </w:r>
      <w:r w:rsidRPr="00DE7269">
        <w:rPr>
          <w:rFonts w:ascii="Times New Roman" w:eastAsiaTheme="minorEastAsia" w:hAnsi="Times New Roman" w:cs="Times New Roman"/>
          <w:color w:val="auto"/>
          <w:szCs w:val="32"/>
        </w:rPr>
        <w:t>-0</w:t>
      </w:r>
      <w:r w:rsidR="00473292" w:rsidRPr="00DE7269">
        <w:rPr>
          <w:rFonts w:ascii="Times New Roman" w:eastAsiaTheme="minorEastAsia" w:hAnsi="Times New Roman" w:cs="Times New Roman" w:hint="eastAsia"/>
          <w:color w:val="auto"/>
          <w:szCs w:val="32"/>
        </w:rPr>
        <w:t>342</w:t>
      </w:r>
    </w:p>
    <w:p w:rsidR="00EC5B01" w:rsidRPr="00DE7269" w:rsidRDefault="008E3C72">
      <w:pPr>
        <w:pStyle w:val="Default"/>
        <w:spacing w:line="360" w:lineRule="auto"/>
        <w:ind w:firstLineChars="200" w:firstLine="480"/>
        <w:jc w:val="both"/>
        <w:rPr>
          <w:rFonts w:ascii="Times New Roman" w:eastAsiaTheme="minorEastAsia" w:hAnsi="Times New Roman" w:cs="Times New Roman"/>
          <w:color w:val="auto"/>
          <w:szCs w:val="32"/>
        </w:rPr>
      </w:pPr>
      <w:r w:rsidRPr="00DE7269">
        <w:rPr>
          <w:rFonts w:ascii="Times New Roman" w:eastAsiaTheme="minorEastAsia" w:hAnsi="Times New Roman" w:cs="Times New Roman" w:hint="eastAsia"/>
          <w:color w:val="auto"/>
          <w:szCs w:val="32"/>
        </w:rPr>
        <w:t>（三）采购方式：公开招标</w:t>
      </w:r>
    </w:p>
    <w:p w:rsidR="00EC5B01" w:rsidRPr="00DE7269" w:rsidRDefault="008E3C72">
      <w:pPr>
        <w:pStyle w:val="Default"/>
        <w:spacing w:line="360" w:lineRule="auto"/>
        <w:ind w:firstLineChars="200" w:firstLine="480"/>
        <w:jc w:val="both"/>
        <w:rPr>
          <w:rFonts w:ascii="Times New Roman" w:eastAsiaTheme="minorEastAsia" w:hAnsi="Times New Roman" w:cs="Times New Roman"/>
          <w:color w:val="auto"/>
          <w:szCs w:val="32"/>
        </w:rPr>
      </w:pPr>
      <w:r w:rsidRPr="00DE7269">
        <w:rPr>
          <w:rFonts w:ascii="Times New Roman" w:eastAsiaTheme="minorEastAsia" w:hAnsi="Times New Roman" w:cs="Times New Roman" w:hint="eastAsia"/>
          <w:color w:val="auto"/>
          <w:szCs w:val="32"/>
        </w:rPr>
        <w:t>（四）项目属性：货物</w:t>
      </w:r>
    </w:p>
    <w:p w:rsidR="00EC5B01" w:rsidRPr="00DE7269" w:rsidRDefault="008E3C72">
      <w:pPr>
        <w:pStyle w:val="Default"/>
        <w:spacing w:line="360" w:lineRule="auto"/>
        <w:ind w:firstLineChars="200" w:firstLine="480"/>
        <w:jc w:val="both"/>
        <w:rPr>
          <w:rFonts w:ascii="Times New Roman" w:eastAsiaTheme="minorEastAsia" w:hAnsi="Times New Roman" w:cs="Times New Roman"/>
          <w:color w:val="auto"/>
          <w:szCs w:val="32"/>
        </w:rPr>
      </w:pPr>
      <w:r w:rsidRPr="00DE7269">
        <w:rPr>
          <w:rFonts w:ascii="Times New Roman" w:eastAsiaTheme="minorEastAsia" w:hAnsi="Times New Roman" w:cs="Times New Roman" w:hint="eastAsia"/>
          <w:color w:val="auto"/>
          <w:szCs w:val="32"/>
        </w:rPr>
        <w:t>（五）本项目不接受联合体参与。不接受联合体参与的，若有供应商组成联合体参与，视为无效投标。</w:t>
      </w:r>
    </w:p>
    <w:p w:rsidR="00EC5B01" w:rsidRPr="00DE7269" w:rsidRDefault="008E3C72">
      <w:pPr>
        <w:pStyle w:val="Default"/>
        <w:spacing w:line="360" w:lineRule="auto"/>
        <w:ind w:firstLineChars="200" w:firstLine="480"/>
        <w:jc w:val="both"/>
        <w:rPr>
          <w:rFonts w:ascii="Times New Roman" w:eastAsiaTheme="minorEastAsia" w:hAnsi="Times New Roman" w:cs="Times New Roman"/>
          <w:color w:val="auto"/>
          <w:szCs w:val="32"/>
        </w:rPr>
      </w:pPr>
      <w:r w:rsidRPr="00DE7269">
        <w:rPr>
          <w:rFonts w:ascii="Times New Roman" w:eastAsiaTheme="minorEastAsia" w:hAnsi="Times New Roman" w:cs="Times New Roman" w:hint="eastAsia"/>
          <w:color w:val="auto"/>
          <w:szCs w:val="32"/>
        </w:rPr>
        <w:t>（六）本文件售价：免费。</w:t>
      </w:r>
    </w:p>
    <w:p w:rsidR="00EC5B01" w:rsidRPr="00DE7269" w:rsidRDefault="008E3C72">
      <w:pPr>
        <w:pStyle w:val="Default"/>
        <w:spacing w:line="360" w:lineRule="auto"/>
        <w:ind w:firstLineChars="200" w:firstLine="480"/>
        <w:jc w:val="both"/>
        <w:rPr>
          <w:rFonts w:ascii="Times New Roman" w:eastAsiaTheme="minorEastAsia" w:hAnsi="Times New Roman" w:cs="Times New Roman"/>
          <w:i/>
          <w:iCs/>
          <w:color w:val="auto"/>
          <w:szCs w:val="32"/>
        </w:rPr>
      </w:pPr>
      <w:r w:rsidRPr="00DE7269">
        <w:rPr>
          <w:rFonts w:ascii="Times New Roman" w:eastAsiaTheme="minorEastAsia" w:hAnsi="Times New Roman" w:cs="Times New Roman" w:hint="eastAsia"/>
          <w:color w:val="auto"/>
          <w:szCs w:val="32"/>
        </w:rPr>
        <w:t>（七）本项目推荐</w:t>
      </w:r>
      <w:r w:rsidRPr="00DE7269">
        <w:rPr>
          <w:rFonts w:ascii="Times New Roman" w:eastAsiaTheme="minorEastAsia" w:hAnsi="Times New Roman" w:cs="Times New Roman" w:hint="eastAsia"/>
          <w:color w:val="auto"/>
          <w:szCs w:val="32"/>
        </w:rPr>
        <w:t>1</w:t>
      </w:r>
      <w:r w:rsidRPr="00DE7269">
        <w:rPr>
          <w:rFonts w:ascii="Times New Roman" w:eastAsiaTheme="minorEastAsia" w:hAnsi="Times New Roman" w:cs="Times New Roman" w:hint="eastAsia"/>
          <w:color w:val="auto"/>
          <w:szCs w:val="32"/>
        </w:rPr>
        <w:t>名中标候选人。</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w:t>
      </w:r>
      <w:r>
        <w:rPr>
          <w:rFonts w:ascii="Times New Roman" w:eastAsiaTheme="minorEastAsia" w:hAnsi="Times New Roman" w:cs="Times New Roman"/>
          <w:color w:val="auto"/>
          <w:szCs w:val="32"/>
        </w:rPr>
        <w:t>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EC5B01">
        <w:trPr>
          <w:tblHeader/>
          <w:jc w:val="center"/>
        </w:trPr>
        <w:tc>
          <w:tcPr>
            <w:tcW w:w="935"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包号</w:t>
            </w:r>
            <w:proofErr w:type="gramEnd"/>
          </w:p>
        </w:tc>
        <w:tc>
          <w:tcPr>
            <w:tcW w:w="1385"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包名称</w:t>
            </w:r>
          </w:p>
        </w:tc>
        <w:tc>
          <w:tcPr>
            <w:tcW w:w="1815"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包预算</w:t>
            </w:r>
            <w:proofErr w:type="gramEnd"/>
          </w:p>
        </w:tc>
        <w:tc>
          <w:tcPr>
            <w:tcW w:w="1947"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包最高</w:t>
            </w:r>
            <w:proofErr w:type="gramEnd"/>
            <w:r>
              <w:rPr>
                <w:rFonts w:ascii="Times New Roman" w:eastAsiaTheme="minorEastAsia" w:hAnsi="Times New Roman" w:cs="Times New Roman" w:hint="eastAsia"/>
                <w:color w:val="auto"/>
                <w:sz w:val="21"/>
                <w:szCs w:val="21"/>
              </w:rPr>
              <w:t>限价</w:t>
            </w:r>
          </w:p>
        </w:tc>
        <w:tc>
          <w:tcPr>
            <w:tcW w:w="1735"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合同履行期限</w:t>
            </w:r>
          </w:p>
        </w:tc>
        <w:tc>
          <w:tcPr>
            <w:tcW w:w="1389"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所属行业</w:t>
            </w:r>
          </w:p>
        </w:tc>
      </w:tr>
      <w:tr w:rsidR="00EC5B01">
        <w:trPr>
          <w:jc w:val="center"/>
        </w:trPr>
        <w:tc>
          <w:tcPr>
            <w:tcW w:w="935" w:type="dxa"/>
            <w:vAlign w:val="center"/>
          </w:tcPr>
          <w:p w:rsidR="00EC5B01" w:rsidRDefault="008E3C72">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EC5B01" w:rsidRDefault="008E3C72">
            <w:pPr>
              <w:pStyle w:val="Default"/>
              <w:snapToGrid w:val="0"/>
              <w:jc w:val="center"/>
              <w:rPr>
                <w:rFonts w:ascii="Times New Roman" w:eastAsia="宋体" w:hAnsi="Times New Roman" w:cs="Times New Roman"/>
                <w:color w:val="auto"/>
                <w:sz w:val="21"/>
                <w:szCs w:val="21"/>
              </w:rPr>
            </w:pPr>
            <w:r>
              <w:rPr>
                <w:rFonts w:ascii="Times New Roman" w:eastAsiaTheme="minorEastAsia" w:hAnsi="Times New Roman" w:cs="Times New Roman" w:hint="eastAsia"/>
                <w:color w:val="auto"/>
                <w:szCs w:val="32"/>
              </w:rPr>
              <w:t>厨房设施</w:t>
            </w:r>
          </w:p>
        </w:tc>
        <w:tc>
          <w:tcPr>
            <w:tcW w:w="1815" w:type="dxa"/>
            <w:vAlign w:val="center"/>
          </w:tcPr>
          <w:p w:rsidR="00EC5B01" w:rsidRDefault="008E3C72">
            <w:pPr>
              <w:pStyle w:val="Default"/>
              <w:snapToGrid w:val="0"/>
              <w:jc w:val="center"/>
              <w:rPr>
                <w:rFonts w:ascii="Times New Roman" w:eastAsia="宋体" w:hAnsi="Times New Roman" w:cs="Times New Roman"/>
                <w:color w:val="auto"/>
                <w:sz w:val="21"/>
                <w:szCs w:val="21"/>
              </w:rPr>
            </w:pPr>
            <w:r>
              <w:rPr>
                <w:rFonts w:ascii="Times New Roman" w:eastAsiaTheme="minorEastAsia" w:hAnsi="Times New Roman" w:cs="Times New Roman"/>
                <w:color w:val="auto"/>
                <w:sz w:val="21"/>
                <w:szCs w:val="21"/>
              </w:rPr>
              <w:t>730585</w:t>
            </w:r>
            <w:r>
              <w:rPr>
                <w:rFonts w:ascii="Times New Roman" w:eastAsiaTheme="minorEastAsia" w:hAnsi="Times New Roman" w:cs="Times New Roman" w:hint="eastAsia"/>
                <w:color w:val="auto"/>
                <w:sz w:val="21"/>
                <w:szCs w:val="21"/>
              </w:rPr>
              <w:t>元</w:t>
            </w:r>
            <w:r>
              <w:rPr>
                <w:rFonts w:ascii="Times New Roman" w:eastAsia="宋体" w:hAnsi="Times New Roman" w:cs="Times New Roman"/>
                <w:color w:val="auto"/>
                <w:sz w:val="21"/>
                <w:szCs w:val="21"/>
              </w:rPr>
              <w:t xml:space="preserve"> </w:t>
            </w:r>
          </w:p>
        </w:tc>
        <w:tc>
          <w:tcPr>
            <w:tcW w:w="1947" w:type="dxa"/>
            <w:vAlign w:val="center"/>
          </w:tcPr>
          <w:p w:rsidR="00EC5B01" w:rsidRDefault="008E3C72">
            <w:pPr>
              <w:pStyle w:val="Default"/>
              <w:snapToGrid w:val="0"/>
              <w:jc w:val="center"/>
              <w:rPr>
                <w:rFonts w:ascii="Times New Roman" w:eastAsia="宋体" w:hAnsi="Times New Roman" w:cs="Times New Roman"/>
                <w:color w:val="auto"/>
                <w:sz w:val="21"/>
                <w:szCs w:val="21"/>
              </w:rPr>
            </w:pPr>
            <w:r>
              <w:rPr>
                <w:rFonts w:ascii="Times New Roman" w:eastAsiaTheme="minorEastAsia" w:hAnsi="Times New Roman" w:cs="Times New Roman"/>
                <w:color w:val="auto"/>
                <w:sz w:val="21"/>
                <w:szCs w:val="21"/>
              </w:rPr>
              <w:t>730585</w:t>
            </w:r>
            <w:r>
              <w:rPr>
                <w:rFonts w:ascii="Times New Roman" w:eastAsiaTheme="minorEastAsia" w:hAnsi="Times New Roman" w:cs="Times New Roman" w:hint="eastAsia"/>
                <w:color w:val="auto"/>
                <w:sz w:val="21"/>
                <w:szCs w:val="21"/>
              </w:rPr>
              <w:t>元</w:t>
            </w:r>
          </w:p>
        </w:tc>
        <w:tc>
          <w:tcPr>
            <w:tcW w:w="1735" w:type="dxa"/>
            <w:vAlign w:val="center"/>
          </w:tcPr>
          <w:p w:rsidR="00EC5B01" w:rsidRDefault="008E3C72">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合同签订起</w:t>
            </w:r>
            <w:r>
              <w:rPr>
                <w:rFonts w:ascii="Times New Roman" w:eastAsia="宋体" w:hAnsi="Times New Roman" w:cs="Times New Roman" w:hint="eastAsia"/>
                <w:color w:val="auto"/>
                <w:sz w:val="21"/>
                <w:szCs w:val="21"/>
              </w:rPr>
              <w:t>30</w:t>
            </w:r>
            <w:r>
              <w:rPr>
                <w:rFonts w:ascii="Times New Roman" w:eastAsia="宋体" w:hAnsi="Times New Roman" w:cs="Times New Roman" w:hint="eastAsia"/>
                <w:color w:val="auto"/>
                <w:sz w:val="21"/>
                <w:szCs w:val="21"/>
              </w:rPr>
              <w:t>日内完成供货</w:t>
            </w:r>
          </w:p>
        </w:tc>
        <w:tc>
          <w:tcPr>
            <w:tcW w:w="1389" w:type="dxa"/>
            <w:vAlign w:val="center"/>
          </w:tcPr>
          <w:p w:rsidR="00EC5B01" w:rsidRDefault="008E3C72">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工业</w:t>
            </w:r>
          </w:p>
        </w:tc>
      </w:tr>
    </w:tbl>
    <w:p w:rsidR="00EC5B01" w:rsidRDefault="008E3C72">
      <w:pPr>
        <w:tabs>
          <w:tab w:val="left" w:pos="210"/>
        </w:tabs>
        <w:autoSpaceDE w:val="0"/>
        <w:autoSpaceDN w:val="0"/>
        <w:adjustRightInd w:val="0"/>
        <w:spacing w:line="360" w:lineRule="auto"/>
        <w:ind w:firstLineChars="200" w:firstLine="480"/>
        <w:outlineLvl w:val="0"/>
        <w:rPr>
          <w:strike/>
          <w:sz w:val="24"/>
          <w:szCs w:val="24"/>
        </w:rPr>
      </w:pPr>
      <w:r>
        <w:rPr>
          <w:sz w:val="24"/>
          <w:szCs w:val="24"/>
          <w:lang w:val="zh-CN"/>
        </w:rPr>
        <w:t>本项目</w:t>
      </w:r>
      <w:r>
        <w:rPr>
          <w:rFonts w:hint="eastAsia"/>
          <w:sz w:val="24"/>
          <w:szCs w:val="24"/>
          <w:lang w:val="zh-CN"/>
        </w:rPr>
        <w:t>不接受进口产品投标。</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Theme="minorEastAsia" w:hAnsi="Times New Roman" w:cs="Times New Roman"/>
          <w:color w:val="auto"/>
          <w:szCs w:val="32"/>
        </w:rPr>
        <w:t>供应商资格要求（实质性要求）</w:t>
      </w:r>
    </w:p>
    <w:p w:rsidR="00EC5B01" w:rsidRDefault="008E3C72">
      <w:pPr>
        <w:pStyle w:val="Default"/>
        <w:spacing w:line="360" w:lineRule="auto"/>
        <w:ind w:firstLineChars="200" w:firstLine="480"/>
        <w:rPr>
          <w:rFonts w:ascii="Times New Roman" w:eastAsia="宋体" w:hAnsi="Times New Roman" w:cs="Times New Roman"/>
          <w:color w:val="auto"/>
        </w:rPr>
      </w:pPr>
      <w:bookmarkStart w:id="1" w:name="_Toc412903615"/>
      <w:r>
        <w:rPr>
          <w:rFonts w:ascii="Times New Roman" w:eastAsia="宋体" w:hAnsi="Times New Roman" w:cs="Times New Roman" w:hint="eastAsia"/>
          <w:color w:val="auto"/>
        </w:rPr>
        <w:t>（一）供应商应具备《中华人民共和国政府采购法》第二十二条第一款和《中华人民共和国政府采购法实施条例》第十八条规定的条件，提供以下材料：</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EC5B01" w:rsidRPr="005A205A"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（一）全部货物均由小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制造的，对符合规定的小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制造的产品报价</w:t>
      </w:r>
      <w:r w:rsidRPr="005A205A">
        <w:rPr>
          <w:rFonts w:ascii="Times New Roman" w:eastAsia="宋体" w:hAnsi="Times New Roman" w:cs="Times New Roman" w:hint="eastAsia"/>
          <w:color w:val="auto"/>
        </w:rPr>
        <w:t>给予</w:t>
      </w:r>
      <w:r w:rsidRPr="005A205A">
        <w:rPr>
          <w:rFonts w:ascii="Times New Roman" w:eastAsia="宋体" w:hAnsi="Times New Roman" w:cs="Times New Roman" w:hint="eastAsia"/>
          <w:color w:val="auto"/>
        </w:rPr>
        <w:t>10%</w:t>
      </w:r>
      <w:r w:rsidRPr="005A205A">
        <w:rPr>
          <w:rFonts w:ascii="Times New Roman" w:eastAsia="宋体" w:hAnsi="Times New Roman" w:cs="Times New Roman" w:hint="eastAsia"/>
          <w:color w:val="auto"/>
        </w:rPr>
        <w:t>的扣除。货物既有小</w:t>
      </w:r>
      <w:proofErr w:type="gramStart"/>
      <w:r w:rsidRPr="005A205A">
        <w:rPr>
          <w:rFonts w:ascii="Times New Roman" w:eastAsia="宋体" w:hAnsi="Times New Roman" w:cs="Times New Roman" w:hint="eastAsia"/>
          <w:color w:val="auto"/>
        </w:rPr>
        <w:t>微企业</w:t>
      </w:r>
      <w:proofErr w:type="gramEnd"/>
      <w:r w:rsidRPr="005A205A">
        <w:rPr>
          <w:rFonts w:ascii="Times New Roman" w:eastAsia="宋体" w:hAnsi="Times New Roman" w:cs="Times New Roman" w:hint="eastAsia"/>
          <w:color w:val="auto"/>
        </w:rPr>
        <w:t>制造的货物，也有大中企业制造的货物，不享受此扶持政策。</w:t>
      </w:r>
    </w:p>
    <w:p w:rsidR="00EC5B01" w:rsidRPr="005A205A" w:rsidRDefault="008E3C72">
      <w:pPr>
        <w:pStyle w:val="Default"/>
        <w:spacing w:line="360" w:lineRule="auto"/>
        <w:ind w:firstLineChars="200" w:firstLine="480"/>
        <w:rPr>
          <w:rFonts w:ascii="Times New Roman" w:eastAsia="宋体" w:hAnsi="Times New Roman" w:cs="Times New Roman"/>
          <w:color w:val="auto"/>
        </w:rPr>
      </w:pPr>
      <w:r w:rsidRPr="005A205A">
        <w:rPr>
          <w:rFonts w:ascii="Times New Roman" w:eastAsia="宋体" w:hAnsi="Times New Roman" w:cs="Times New Roman"/>
          <w:color w:val="auto"/>
        </w:rPr>
        <w:t>（二）根据财政部发布的《关于政府采购支持监狱企业发展有关问题的通知》规定，监狱企业视同小微企业。</w:t>
      </w:r>
    </w:p>
    <w:p w:rsidR="00EC5B01" w:rsidRDefault="008E3C72">
      <w:pPr>
        <w:pStyle w:val="Default"/>
        <w:spacing w:line="360" w:lineRule="auto"/>
        <w:ind w:firstLineChars="200" w:firstLine="480"/>
        <w:rPr>
          <w:rFonts w:ascii="Times New Roman" w:eastAsia="宋体" w:hAnsi="Times New Roman" w:cs="Times New Roman"/>
          <w:color w:val="auto"/>
        </w:rPr>
      </w:pPr>
      <w:r w:rsidRPr="005A205A">
        <w:rPr>
          <w:rFonts w:ascii="Times New Roman" w:eastAsia="宋体" w:hAnsi="Times New Roman" w:cs="Times New Roman"/>
          <w:color w:val="auto"/>
        </w:rPr>
        <w:t>（三）根据</w:t>
      </w:r>
      <w:r>
        <w:rPr>
          <w:rFonts w:ascii="Times New Roman" w:eastAsia="宋体" w:hAnsi="Times New Roman" w:cs="Times New Roman"/>
          <w:color w:val="auto"/>
        </w:rPr>
        <w:t>财政部、民政部、中国残疾人联合会发布的《关于促进残疾人就业政府采购政策的通知》规定，残疾人福利性单位视同小微企业。</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1"/>
      <w:bookmarkStart w:id="3" w:name="OLE_LINK3"/>
      <w:bookmarkStart w:id="4" w:name="OLE_LINK2"/>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5"/>
      <w:bookmarkStart w:id="6" w:name="OLE_LINK4"/>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号）等文件要求，对政府采购节能、环境标志品目清单内的产品实施优先采购和强制采购的评标方法。</w:t>
      </w:r>
      <w:bookmarkEnd w:id="2"/>
      <w:bookmarkEnd w:id="3"/>
      <w:bookmarkEnd w:id="4"/>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（七）既有本国产品又有非本国产品参与竞争的，对本国产品的报价给予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w:t>
      </w:r>
      <w:r>
        <w:rPr>
          <w:rFonts w:ascii="Times New Roman" w:eastAsia="宋体" w:hAnsi="Times New Roman" w:cs="Times New Roman" w:hint="eastAsia"/>
          <w:color w:val="auto"/>
        </w:rPr>
        <w:lastRenderedPageBreak/>
        <w:t>本之和的比例达到</w:t>
      </w:r>
      <w:r>
        <w:rPr>
          <w:rFonts w:ascii="Times New Roman" w:eastAsia="宋体" w:hAnsi="Times New Roman" w:cs="Times New Roman" w:hint="eastAsia"/>
          <w:color w:val="auto"/>
        </w:rPr>
        <w:t>80%</w:t>
      </w:r>
      <w:r>
        <w:rPr>
          <w:rFonts w:ascii="Times New Roman" w:eastAsia="宋体" w:hAnsi="Times New Roman" w:cs="Times New Roman" w:hint="eastAsia"/>
          <w:color w:val="auto"/>
        </w:rPr>
        <w:t>以上时，对该供应商提供的全部产品的总报价给予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w:t>
      </w:r>
    </w:p>
    <w:p w:rsidR="00EC5B01" w:rsidRPr="00DE7269" w:rsidRDefault="008E3C72">
      <w:pPr>
        <w:pStyle w:val="Default"/>
        <w:spacing w:line="360" w:lineRule="auto"/>
        <w:ind w:firstLineChars="200" w:firstLine="480"/>
        <w:rPr>
          <w:rFonts w:ascii="Times New Roman" w:eastAsia="宋体" w:hAnsi="Times New Roman" w:cs="Times New Roman"/>
          <w:color w:val="auto"/>
        </w:rPr>
      </w:pPr>
      <w:r w:rsidRPr="00DE7269">
        <w:rPr>
          <w:rFonts w:ascii="Times New Roman" w:eastAsia="宋体" w:hAnsi="Times New Roman" w:cs="Times New Roman" w:hint="eastAsia"/>
          <w:color w:val="auto"/>
        </w:rPr>
        <w:t>（八）根据《关于推动解决政府采购异常低价问题的通知》（财库〔</w:t>
      </w:r>
      <w:r w:rsidRPr="00DE7269">
        <w:rPr>
          <w:rFonts w:ascii="Times New Roman" w:eastAsia="宋体" w:hAnsi="Times New Roman" w:cs="Times New Roman" w:hint="eastAsia"/>
          <w:color w:val="auto"/>
        </w:rPr>
        <w:t>2026</w:t>
      </w:r>
      <w:r w:rsidRPr="00DE7269">
        <w:rPr>
          <w:rFonts w:ascii="Times New Roman" w:eastAsia="宋体" w:hAnsi="Times New Roman" w:cs="Times New Roman" w:hint="eastAsia"/>
          <w:color w:val="auto"/>
        </w:rPr>
        <w:t>〕</w:t>
      </w:r>
      <w:r w:rsidRPr="00DE7269">
        <w:rPr>
          <w:rFonts w:ascii="Times New Roman" w:eastAsia="宋体" w:hAnsi="Times New Roman" w:cs="Times New Roman" w:hint="eastAsia"/>
          <w:color w:val="auto"/>
        </w:rPr>
        <w:t>2</w:t>
      </w:r>
      <w:r w:rsidRPr="00DE7269">
        <w:rPr>
          <w:rFonts w:ascii="Times New Roman" w:eastAsia="宋体" w:hAnsi="Times New Roman" w:cs="Times New Roman" w:hint="eastAsia"/>
          <w:color w:val="auto"/>
        </w:rPr>
        <w:t>号）的要求，当供应商报价出现以下情形之一时，评标委员会应当启动对该供应商的异常低价审查程序：</w:t>
      </w:r>
    </w:p>
    <w:p w:rsidR="00EC5B01" w:rsidRPr="00DE7269" w:rsidRDefault="008E3C72">
      <w:pPr>
        <w:pStyle w:val="Default"/>
        <w:spacing w:line="360" w:lineRule="auto"/>
        <w:ind w:firstLineChars="200" w:firstLine="480"/>
        <w:rPr>
          <w:rFonts w:ascii="Times New Roman" w:eastAsia="宋体" w:hAnsi="Times New Roman" w:cs="Times New Roman"/>
          <w:color w:val="auto"/>
        </w:rPr>
      </w:pPr>
      <w:r w:rsidRPr="00DE7269">
        <w:rPr>
          <w:rFonts w:ascii="Times New Roman" w:eastAsia="宋体" w:hAnsi="Times New Roman" w:cs="Times New Roman" w:hint="eastAsia"/>
          <w:color w:val="auto"/>
        </w:rPr>
        <w:t xml:space="preserve">1. </w:t>
      </w:r>
      <w:r w:rsidRPr="00DE7269">
        <w:rPr>
          <w:rFonts w:ascii="Times New Roman" w:eastAsia="宋体" w:hAnsi="Times New Roman" w:cs="Times New Roman" w:hint="eastAsia"/>
          <w:color w:val="auto"/>
        </w:rPr>
        <w:t>供应商报价</w:t>
      </w:r>
      <w:r w:rsidRPr="00DE7269">
        <w:rPr>
          <w:rFonts w:ascii="Times New Roman" w:eastAsia="宋体" w:hAnsi="Times New Roman" w:cs="Times New Roman" w:hint="eastAsia"/>
          <w:color w:val="auto"/>
        </w:rPr>
        <w:t>&lt;</w:t>
      </w:r>
      <w:r w:rsidRPr="00DE7269">
        <w:rPr>
          <w:rFonts w:ascii="Times New Roman" w:eastAsia="宋体" w:hAnsi="Times New Roman" w:cs="Times New Roman" w:hint="eastAsia"/>
          <w:color w:val="auto"/>
        </w:rPr>
        <w:t>全部通过符合性审查供应商报价平均值×</w:t>
      </w:r>
      <w:r w:rsidRPr="00DE7269">
        <w:rPr>
          <w:rFonts w:ascii="Times New Roman" w:eastAsia="宋体" w:hAnsi="Times New Roman" w:cs="Times New Roman" w:hint="eastAsia"/>
          <w:color w:val="auto"/>
        </w:rPr>
        <w:t>50%</w:t>
      </w:r>
      <w:r w:rsidRPr="00DE7269">
        <w:rPr>
          <w:rFonts w:ascii="Times New Roman" w:eastAsia="宋体" w:hAnsi="Times New Roman" w:cs="Times New Roman" w:hint="eastAsia"/>
          <w:color w:val="auto"/>
        </w:rPr>
        <w:t>；</w:t>
      </w:r>
    </w:p>
    <w:p w:rsidR="00EC5B01" w:rsidRPr="00DE7269" w:rsidRDefault="008E3C72">
      <w:pPr>
        <w:pStyle w:val="Default"/>
        <w:spacing w:line="360" w:lineRule="auto"/>
        <w:ind w:firstLineChars="200" w:firstLine="480"/>
        <w:rPr>
          <w:rFonts w:ascii="Times New Roman" w:eastAsia="宋体" w:hAnsi="Times New Roman" w:cs="Times New Roman"/>
          <w:color w:val="auto"/>
        </w:rPr>
      </w:pPr>
      <w:r w:rsidRPr="00DE7269">
        <w:rPr>
          <w:rFonts w:ascii="Times New Roman" w:eastAsia="宋体" w:hAnsi="Times New Roman" w:cs="Times New Roman" w:hint="eastAsia"/>
          <w:color w:val="auto"/>
        </w:rPr>
        <w:t xml:space="preserve">2. </w:t>
      </w:r>
      <w:r w:rsidRPr="00DE7269">
        <w:rPr>
          <w:rFonts w:ascii="Times New Roman" w:eastAsia="宋体" w:hAnsi="Times New Roman" w:cs="Times New Roman" w:hint="eastAsia"/>
          <w:color w:val="auto"/>
        </w:rPr>
        <w:t>供应商报价</w:t>
      </w:r>
      <w:r w:rsidRPr="00DE7269">
        <w:rPr>
          <w:rFonts w:ascii="Times New Roman" w:eastAsia="宋体" w:hAnsi="Times New Roman" w:cs="Times New Roman" w:hint="eastAsia"/>
          <w:color w:val="auto"/>
        </w:rPr>
        <w:t>&lt;</w:t>
      </w:r>
      <w:r w:rsidRPr="00DE7269">
        <w:rPr>
          <w:rFonts w:ascii="Times New Roman" w:eastAsia="宋体" w:hAnsi="Times New Roman" w:cs="Times New Roman" w:hint="eastAsia"/>
          <w:color w:val="auto"/>
        </w:rPr>
        <w:t>通过符合性审查的次</w:t>
      </w:r>
      <w:proofErr w:type="gramStart"/>
      <w:r w:rsidRPr="00DE7269">
        <w:rPr>
          <w:rFonts w:ascii="Times New Roman" w:eastAsia="宋体" w:hAnsi="Times New Roman" w:cs="Times New Roman" w:hint="eastAsia"/>
          <w:color w:val="auto"/>
        </w:rPr>
        <w:t>低供应</w:t>
      </w:r>
      <w:proofErr w:type="gramEnd"/>
      <w:r w:rsidRPr="00DE7269">
        <w:rPr>
          <w:rFonts w:ascii="Times New Roman" w:eastAsia="宋体" w:hAnsi="Times New Roman" w:cs="Times New Roman" w:hint="eastAsia"/>
          <w:color w:val="auto"/>
        </w:rPr>
        <w:t>商报价×</w:t>
      </w:r>
      <w:r w:rsidRPr="00DE7269">
        <w:rPr>
          <w:rFonts w:ascii="Times New Roman" w:eastAsia="宋体" w:hAnsi="Times New Roman" w:cs="Times New Roman" w:hint="eastAsia"/>
          <w:color w:val="auto"/>
        </w:rPr>
        <w:t>50%</w:t>
      </w:r>
      <w:r w:rsidRPr="00DE7269">
        <w:rPr>
          <w:rFonts w:ascii="Times New Roman" w:eastAsia="宋体" w:hAnsi="Times New Roman" w:cs="Times New Roman" w:hint="eastAsia"/>
          <w:color w:val="auto"/>
        </w:rPr>
        <w:t>；</w:t>
      </w:r>
    </w:p>
    <w:p w:rsidR="00EC5B01" w:rsidRPr="00DE7269" w:rsidRDefault="008E3C72">
      <w:pPr>
        <w:pStyle w:val="Default"/>
        <w:spacing w:line="360" w:lineRule="auto"/>
        <w:ind w:firstLineChars="200" w:firstLine="480"/>
        <w:rPr>
          <w:rFonts w:ascii="Times New Roman" w:eastAsia="宋体" w:hAnsi="Times New Roman" w:cs="Times New Roman"/>
          <w:color w:val="auto"/>
        </w:rPr>
      </w:pPr>
      <w:r w:rsidRPr="00DE7269">
        <w:rPr>
          <w:rFonts w:ascii="Times New Roman" w:eastAsia="宋体" w:hAnsi="Times New Roman" w:cs="Times New Roman" w:hint="eastAsia"/>
          <w:color w:val="auto"/>
        </w:rPr>
        <w:t xml:space="preserve">3. </w:t>
      </w:r>
      <w:r w:rsidRPr="00DE7269">
        <w:rPr>
          <w:rFonts w:ascii="Times New Roman" w:eastAsia="宋体" w:hAnsi="Times New Roman" w:cs="Times New Roman" w:hint="eastAsia"/>
          <w:color w:val="auto"/>
        </w:rPr>
        <w:t>供应商报价</w:t>
      </w:r>
      <w:r w:rsidRPr="00DE7269">
        <w:rPr>
          <w:rFonts w:ascii="Times New Roman" w:eastAsia="宋体" w:hAnsi="Times New Roman" w:cs="Times New Roman" w:hint="eastAsia"/>
          <w:color w:val="auto"/>
        </w:rPr>
        <w:t>&lt;</w:t>
      </w:r>
      <w:r w:rsidRPr="00DE7269">
        <w:rPr>
          <w:rFonts w:ascii="Times New Roman" w:eastAsia="宋体" w:hAnsi="Times New Roman" w:cs="Times New Roman" w:hint="eastAsia"/>
          <w:color w:val="auto"/>
        </w:rPr>
        <w:t>最高限价×</w:t>
      </w:r>
      <w:r w:rsidRPr="00DE7269">
        <w:rPr>
          <w:rFonts w:ascii="Times New Roman" w:eastAsia="宋体" w:hAnsi="Times New Roman" w:cs="Times New Roman" w:hint="eastAsia"/>
          <w:color w:val="auto"/>
        </w:rPr>
        <w:t>45%</w:t>
      </w:r>
      <w:r w:rsidRPr="00DE7269">
        <w:rPr>
          <w:rFonts w:ascii="Times New Roman" w:eastAsia="宋体" w:hAnsi="Times New Roman" w:cs="Times New Roman" w:hint="eastAsia"/>
          <w:color w:val="auto"/>
        </w:rPr>
        <w:t>；</w:t>
      </w:r>
    </w:p>
    <w:p w:rsidR="00EC5B01" w:rsidRPr="00DE7269" w:rsidRDefault="008E3C72">
      <w:pPr>
        <w:pStyle w:val="Default"/>
        <w:spacing w:line="360" w:lineRule="auto"/>
        <w:ind w:firstLineChars="200" w:firstLine="480"/>
        <w:rPr>
          <w:rFonts w:ascii="Times New Roman" w:eastAsia="宋体" w:hAnsi="Times New Roman"/>
          <w:color w:val="auto"/>
        </w:rPr>
      </w:pPr>
      <w:r w:rsidRPr="00DE7269">
        <w:rPr>
          <w:rFonts w:ascii="Times New Roman" w:eastAsia="宋体" w:hAnsi="Times New Roman" w:cs="Times New Roman" w:hint="eastAsia"/>
          <w:color w:val="auto"/>
        </w:rPr>
        <w:t xml:space="preserve">4. </w:t>
      </w:r>
      <w:r w:rsidRPr="00DE7269">
        <w:rPr>
          <w:rFonts w:ascii="Times New Roman" w:eastAsia="宋体" w:hAnsi="Times New Roman" w:cs="Times New Roman" w:hint="eastAsia"/>
          <w:color w:val="auto"/>
        </w:rPr>
        <w:t>评标委员会基于专业判断，认为供应商报价过低，有可能影响产品质量或者不能诚信履约的其他情形。</w:t>
      </w:r>
    </w:p>
    <w:p w:rsidR="00EC5B01" w:rsidRDefault="008E3C72">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五、参与本项目的步骤、时间与方式</w:t>
      </w:r>
    </w:p>
    <w:p w:rsidR="00EC5B01" w:rsidRDefault="008E3C72">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（一）</w:t>
      </w:r>
      <w:r>
        <w:rPr>
          <w:rFonts w:ascii="Times New Roman" w:eastAsiaTheme="minorEastAsia" w:hAnsi="Times New Roman" w:cs="Times New Roman" w:hint="eastAsia"/>
          <w:color w:val="auto"/>
          <w:szCs w:val="32"/>
        </w:rPr>
        <w:t>参与本项目的时间要求</w:t>
      </w:r>
    </w:p>
    <w:tbl>
      <w:tblPr>
        <w:tblStyle w:val="af"/>
        <w:tblW w:w="9606" w:type="dxa"/>
        <w:jc w:val="center"/>
        <w:tblLook w:val="04A0" w:firstRow="1" w:lastRow="0" w:firstColumn="1" w:lastColumn="0" w:noHBand="0" w:noVBand="1"/>
      </w:tblPr>
      <w:tblGrid>
        <w:gridCol w:w="779"/>
        <w:gridCol w:w="1941"/>
        <w:gridCol w:w="1891"/>
        <w:gridCol w:w="2127"/>
        <w:gridCol w:w="2868"/>
      </w:tblGrid>
      <w:tr w:rsidR="00EC5B01">
        <w:trPr>
          <w:tblHeader/>
          <w:jc w:val="center"/>
        </w:trPr>
        <w:tc>
          <w:tcPr>
            <w:tcW w:w="779"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序号</w:t>
            </w:r>
          </w:p>
        </w:tc>
        <w:tc>
          <w:tcPr>
            <w:tcW w:w="1941"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步骤名称</w:t>
            </w:r>
          </w:p>
        </w:tc>
        <w:tc>
          <w:tcPr>
            <w:tcW w:w="1891"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开始时间</w:t>
            </w:r>
          </w:p>
        </w:tc>
        <w:tc>
          <w:tcPr>
            <w:tcW w:w="2127"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截止时间</w:t>
            </w:r>
          </w:p>
        </w:tc>
        <w:tc>
          <w:tcPr>
            <w:tcW w:w="2868" w:type="dxa"/>
            <w:vAlign w:val="center"/>
          </w:tcPr>
          <w:p w:rsidR="00EC5B01" w:rsidRDefault="008E3C72">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备注</w:t>
            </w:r>
          </w:p>
        </w:tc>
      </w:tr>
      <w:tr w:rsidR="00EC5B01">
        <w:trPr>
          <w:jc w:val="center"/>
        </w:trPr>
        <w:tc>
          <w:tcPr>
            <w:tcW w:w="779" w:type="dxa"/>
            <w:vAlign w:val="center"/>
          </w:tcPr>
          <w:p w:rsidR="00EC5B01" w:rsidRDefault="008E3C7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EC5B01" w:rsidRDefault="008E3C7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EC5B01" w:rsidRPr="00CB0F74" w:rsidRDefault="008E3C72" w:rsidP="00FF5A30">
            <w:pPr>
              <w:pStyle w:val="Default"/>
              <w:snapToGrid w:val="0"/>
              <w:jc w:val="center"/>
              <w:rPr>
                <w:rFonts w:ascii="Times New Roman" w:eastAsia="宋体" w:hAnsi="Times New Roman"/>
                <w:color w:val="auto"/>
                <w:sz w:val="21"/>
                <w:szCs w:val="21"/>
              </w:rPr>
            </w:pPr>
            <w:r w:rsidRPr="00CB0F74">
              <w:rPr>
                <w:rFonts w:ascii="Times New Roman" w:eastAsia="宋体" w:hAnsi="Times New Roman" w:cs="Times New Roman"/>
                <w:color w:val="auto"/>
                <w:sz w:val="21"/>
                <w:szCs w:val="21"/>
              </w:rPr>
              <w:t>2026</w:t>
            </w:r>
            <w:r w:rsidRPr="00CB0F74">
              <w:rPr>
                <w:rFonts w:ascii="Times New Roman" w:eastAsia="宋体" w:hAnsi="Times New Roman" w:cs="Times New Roman"/>
                <w:color w:val="auto"/>
                <w:sz w:val="21"/>
                <w:szCs w:val="21"/>
              </w:rPr>
              <w:t>年</w:t>
            </w:r>
            <w:r w:rsidR="00EF5255" w:rsidRPr="00CB0F74">
              <w:rPr>
                <w:rFonts w:ascii="Times New Roman" w:eastAsia="宋体" w:hAnsi="Times New Roman" w:cs="Times New Roman" w:hint="eastAsia"/>
                <w:color w:val="auto"/>
                <w:sz w:val="21"/>
                <w:szCs w:val="21"/>
              </w:rPr>
              <w:t>9</w:t>
            </w:r>
            <w:r w:rsidRPr="00CB0F74">
              <w:rPr>
                <w:rFonts w:ascii="Times New Roman" w:eastAsia="宋体" w:hAnsi="Times New Roman" w:cs="Times New Roman"/>
                <w:color w:val="auto"/>
                <w:sz w:val="21"/>
                <w:szCs w:val="21"/>
              </w:rPr>
              <w:t>月</w:t>
            </w:r>
            <w:r w:rsidR="00EF5255" w:rsidRPr="00CB0F74">
              <w:rPr>
                <w:rFonts w:ascii="Times New Roman" w:eastAsia="宋体" w:hAnsi="Times New Roman" w:cs="Times New Roman" w:hint="eastAsia"/>
                <w:color w:val="auto"/>
                <w:sz w:val="21"/>
                <w:szCs w:val="21"/>
              </w:rPr>
              <w:t>2</w:t>
            </w:r>
            <w:r w:rsidR="00FF5A30" w:rsidRPr="00CB0F74">
              <w:rPr>
                <w:rFonts w:ascii="Times New Roman" w:eastAsia="宋体" w:hAnsi="Times New Roman" w:cs="Times New Roman" w:hint="eastAsia"/>
                <w:color w:val="auto"/>
                <w:sz w:val="21"/>
                <w:szCs w:val="21"/>
              </w:rPr>
              <w:t>3</w:t>
            </w:r>
            <w:r w:rsidRPr="00CB0F74">
              <w:rPr>
                <w:rFonts w:ascii="Times New Roman" w:eastAsia="宋体" w:hAnsi="Times New Roman" w:cs="Times New Roman"/>
                <w:color w:val="auto"/>
                <w:sz w:val="21"/>
                <w:szCs w:val="21"/>
              </w:rPr>
              <w:t>日</w:t>
            </w:r>
          </w:p>
        </w:tc>
        <w:tc>
          <w:tcPr>
            <w:tcW w:w="2127" w:type="dxa"/>
            <w:vAlign w:val="center"/>
          </w:tcPr>
          <w:p w:rsidR="00EC5B01" w:rsidRPr="00CB0F74" w:rsidRDefault="008E3C72" w:rsidP="00FF5A30">
            <w:pPr>
              <w:pStyle w:val="Default"/>
              <w:snapToGrid w:val="0"/>
              <w:jc w:val="center"/>
              <w:rPr>
                <w:rFonts w:ascii="Times New Roman" w:eastAsia="宋体" w:hAnsi="Times New Roman"/>
                <w:color w:val="auto"/>
                <w:sz w:val="21"/>
                <w:szCs w:val="21"/>
              </w:rPr>
            </w:pPr>
            <w:r w:rsidRPr="00CB0F74">
              <w:rPr>
                <w:rFonts w:ascii="Times New Roman" w:eastAsia="宋体" w:hAnsi="Times New Roman" w:cs="Times New Roman"/>
                <w:color w:val="auto"/>
                <w:sz w:val="21"/>
                <w:szCs w:val="21"/>
              </w:rPr>
              <w:t>2026</w:t>
            </w:r>
            <w:r w:rsidRPr="00CB0F74">
              <w:rPr>
                <w:rFonts w:ascii="Times New Roman" w:eastAsia="宋体" w:hAnsi="Times New Roman" w:cs="Times New Roman"/>
                <w:color w:val="auto"/>
                <w:sz w:val="21"/>
                <w:szCs w:val="21"/>
              </w:rPr>
              <w:t>年</w:t>
            </w:r>
            <w:r w:rsidR="00FF5A30" w:rsidRPr="00CB0F74">
              <w:rPr>
                <w:rFonts w:ascii="Times New Roman" w:eastAsia="宋体" w:hAnsi="Times New Roman" w:cs="Times New Roman" w:hint="eastAsia"/>
                <w:color w:val="auto"/>
                <w:sz w:val="21"/>
                <w:szCs w:val="21"/>
              </w:rPr>
              <w:t>10</w:t>
            </w:r>
            <w:r w:rsidRPr="00CB0F74">
              <w:rPr>
                <w:rFonts w:ascii="Times New Roman" w:eastAsia="宋体" w:hAnsi="Times New Roman" w:cs="Times New Roman"/>
                <w:color w:val="auto"/>
                <w:sz w:val="21"/>
                <w:szCs w:val="21"/>
              </w:rPr>
              <w:t>月</w:t>
            </w:r>
            <w:r w:rsidR="00FF5A30" w:rsidRPr="00CB0F74">
              <w:rPr>
                <w:rFonts w:ascii="Times New Roman" w:eastAsia="宋体" w:hAnsi="Times New Roman" w:cs="Times New Roman" w:hint="eastAsia"/>
                <w:color w:val="auto"/>
                <w:sz w:val="21"/>
                <w:szCs w:val="21"/>
              </w:rPr>
              <w:t>8</w:t>
            </w:r>
            <w:r w:rsidRPr="00CB0F74">
              <w:rPr>
                <w:rFonts w:ascii="Times New Roman" w:eastAsia="宋体" w:hAnsi="Times New Roman" w:cs="Times New Roman"/>
                <w:color w:val="auto"/>
                <w:sz w:val="21"/>
                <w:szCs w:val="21"/>
              </w:rPr>
              <w:t>日</w:t>
            </w:r>
          </w:p>
        </w:tc>
        <w:tc>
          <w:tcPr>
            <w:tcW w:w="2868" w:type="dxa"/>
            <w:vAlign w:val="center"/>
          </w:tcPr>
          <w:p w:rsidR="00EC5B01" w:rsidRDefault="008E3C72">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EC5B01" w:rsidRDefault="008E3C72">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EC5B01">
        <w:trPr>
          <w:jc w:val="center"/>
        </w:trPr>
        <w:tc>
          <w:tcPr>
            <w:tcW w:w="779" w:type="dxa"/>
            <w:vAlign w:val="center"/>
          </w:tcPr>
          <w:p w:rsidR="00EC5B01" w:rsidRDefault="008E3C7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EC5B01" w:rsidRDefault="008E3C7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EC5B01" w:rsidRPr="00CB0F74" w:rsidRDefault="008E3C72" w:rsidP="00EF5255">
            <w:pPr>
              <w:pStyle w:val="Default"/>
              <w:snapToGrid w:val="0"/>
              <w:jc w:val="center"/>
              <w:rPr>
                <w:rFonts w:ascii="Times New Roman" w:eastAsia="宋体" w:hAnsi="Times New Roman"/>
                <w:color w:val="auto"/>
                <w:sz w:val="21"/>
                <w:szCs w:val="21"/>
              </w:rPr>
            </w:pPr>
            <w:r w:rsidRPr="00CB0F74">
              <w:rPr>
                <w:rFonts w:ascii="Times New Roman" w:eastAsia="宋体" w:hAnsi="Times New Roman" w:hint="eastAsia"/>
                <w:color w:val="auto"/>
                <w:sz w:val="21"/>
                <w:szCs w:val="21"/>
              </w:rPr>
              <w:t>2026</w:t>
            </w:r>
            <w:r w:rsidRPr="00CB0F74">
              <w:rPr>
                <w:rFonts w:ascii="Times New Roman" w:eastAsia="宋体" w:hAnsi="Times New Roman" w:hint="eastAsia"/>
                <w:color w:val="auto"/>
                <w:sz w:val="21"/>
                <w:szCs w:val="21"/>
              </w:rPr>
              <w:t>年</w:t>
            </w:r>
            <w:r w:rsidR="00EF5255" w:rsidRPr="00CB0F74">
              <w:rPr>
                <w:rFonts w:ascii="Times New Roman" w:eastAsia="宋体" w:hAnsi="Times New Roman" w:hint="eastAsia"/>
                <w:color w:val="auto"/>
                <w:sz w:val="21"/>
                <w:szCs w:val="21"/>
              </w:rPr>
              <w:t>9</w:t>
            </w:r>
            <w:r w:rsidRPr="00CB0F74">
              <w:rPr>
                <w:rFonts w:ascii="Times New Roman" w:eastAsia="宋体" w:hAnsi="Times New Roman" w:hint="eastAsia"/>
                <w:color w:val="auto"/>
                <w:sz w:val="21"/>
                <w:szCs w:val="21"/>
              </w:rPr>
              <w:t>月</w:t>
            </w:r>
            <w:r w:rsidR="00EF5255" w:rsidRPr="00CB0F74">
              <w:rPr>
                <w:rFonts w:ascii="Times New Roman" w:eastAsia="宋体" w:hAnsi="Times New Roman" w:hint="eastAsia"/>
                <w:color w:val="auto"/>
                <w:sz w:val="21"/>
                <w:szCs w:val="21"/>
              </w:rPr>
              <w:t>2</w:t>
            </w:r>
            <w:r w:rsidR="00FF5A30" w:rsidRPr="00CB0F74">
              <w:rPr>
                <w:rFonts w:ascii="Times New Roman" w:eastAsia="宋体" w:hAnsi="Times New Roman" w:hint="eastAsia"/>
                <w:color w:val="auto"/>
                <w:sz w:val="21"/>
                <w:szCs w:val="21"/>
              </w:rPr>
              <w:t>3</w:t>
            </w:r>
            <w:r w:rsidRPr="00CB0F74">
              <w:rPr>
                <w:rFonts w:ascii="Times New Roman" w:eastAsia="宋体" w:hAnsi="Times New Roman" w:hint="eastAsia"/>
                <w:color w:val="auto"/>
                <w:sz w:val="21"/>
                <w:szCs w:val="21"/>
              </w:rPr>
              <w:t>日</w:t>
            </w:r>
            <w:r w:rsidRPr="00CB0F74">
              <w:rPr>
                <w:rFonts w:ascii="Times New Roman" w:eastAsia="宋体" w:hAnsi="Times New Roman" w:hint="eastAsia"/>
                <w:color w:val="auto"/>
                <w:sz w:val="21"/>
                <w:szCs w:val="21"/>
              </w:rPr>
              <w:t>9:00</w:t>
            </w:r>
          </w:p>
        </w:tc>
        <w:tc>
          <w:tcPr>
            <w:tcW w:w="2127" w:type="dxa"/>
            <w:vAlign w:val="center"/>
          </w:tcPr>
          <w:p w:rsidR="00EC5B01" w:rsidRPr="00CB0F74" w:rsidRDefault="008E3C72" w:rsidP="00EF5255">
            <w:pPr>
              <w:pStyle w:val="Default"/>
              <w:snapToGrid w:val="0"/>
              <w:jc w:val="center"/>
              <w:rPr>
                <w:rFonts w:ascii="Times New Roman" w:eastAsia="宋体" w:hAnsi="Times New Roman"/>
                <w:color w:val="auto"/>
                <w:sz w:val="21"/>
                <w:szCs w:val="21"/>
              </w:rPr>
            </w:pPr>
            <w:r w:rsidRPr="00CB0F74">
              <w:rPr>
                <w:rFonts w:ascii="Times New Roman" w:eastAsia="宋体" w:hAnsi="Times New Roman" w:hint="eastAsia"/>
                <w:color w:val="auto"/>
                <w:sz w:val="21"/>
                <w:szCs w:val="21"/>
              </w:rPr>
              <w:t>2026</w:t>
            </w:r>
            <w:r w:rsidRPr="00CB0F74">
              <w:rPr>
                <w:rFonts w:ascii="Times New Roman" w:eastAsia="宋体" w:hAnsi="Times New Roman" w:hint="eastAsia"/>
                <w:color w:val="auto"/>
                <w:sz w:val="21"/>
                <w:szCs w:val="21"/>
              </w:rPr>
              <w:t>年</w:t>
            </w:r>
            <w:r w:rsidR="00EF5255" w:rsidRPr="00CB0F74">
              <w:rPr>
                <w:rFonts w:ascii="Times New Roman" w:eastAsia="宋体" w:hAnsi="Times New Roman" w:hint="eastAsia"/>
                <w:color w:val="auto"/>
                <w:sz w:val="21"/>
                <w:szCs w:val="21"/>
              </w:rPr>
              <w:t>10</w:t>
            </w:r>
            <w:r w:rsidRPr="00CB0F74">
              <w:rPr>
                <w:rFonts w:ascii="Times New Roman" w:eastAsia="宋体" w:hAnsi="Times New Roman" w:hint="eastAsia"/>
                <w:color w:val="auto"/>
                <w:sz w:val="21"/>
                <w:szCs w:val="21"/>
              </w:rPr>
              <w:t>月</w:t>
            </w:r>
            <w:r w:rsidR="00EF5255" w:rsidRPr="00CB0F74">
              <w:rPr>
                <w:rFonts w:ascii="Times New Roman" w:eastAsia="宋体" w:hAnsi="Times New Roman" w:hint="eastAsia"/>
                <w:color w:val="auto"/>
                <w:sz w:val="21"/>
                <w:szCs w:val="21"/>
              </w:rPr>
              <w:t>16</w:t>
            </w:r>
            <w:r w:rsidRPr="00CB0F74">
              <w:rPr>
                <w:rFonts w:ascii="Times New Roman" w:eastAsia="宋体" w:hAnsi="Times New Roman" w:hint="eastAsia"/>
                <w:color w:val="auto"/>
                <w:sz w:val="21"/>
                <w:szCs w:val="21"/>
              </w:rPr>
              <w:t>日</w:t>
            </w:r>
            <w:r w:rsidRPr="00CB0F74">
              <w:rPr>
                <w:rFonts w:ascii="Times New Roman" w:eastAsia="宋体" w:hAnsi="Times New Roman" w:hint="eastAsia"/>
                <w:color w:val="auto"/>
                <w:sz w:val="21"/>
                <w:szCs w:val="21"/>
              </w:rPr>
              <w:t>8:30</w:t>
            </w:r>
          </w:p>
        </w:tc>
        <w:tc>
          <w:tcPr>
            <w:tcW w:w="2868" w:type="dxa"/>
            <w:vAlign w:val="center"/>
          </w:tcPr>
          <w:p w:rsidR="00EC5B01" w:rsidRDefault="008E3C72">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EC5B01">
        <w:trPr>
          <w:jc w:val="center"/>
        </w:trPr>
        <w:tc>
          <w:tcPr>
            <w:tcW w:w="779" w:type="dxa"/>
            <w:vAlign w:val="center"/>
          </w:tcPr>
          <w:p w:rsidR="00EC5B01" w:rsidRDefault="008E3C7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EC5B01" w:rsidRDefault="008E3C7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EC5B01" w:rsidRDefault="008E3C72" w:rsidP="00EF5255">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EF5255">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EF5255">
              <w:rPr>
                <w:rFonts w:ascii="Times New Roman" w:eastAsia="宋体" w:hAnsi="Times New Roman" w:hint="eastAsia"/>
                <w:color w:val="auto"/>
                <w:sz w:val="21"/>
                <w:szCs w:val="21"/>
              </w:rPr>
              <w:t>16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127" w:type="dxa"/>
            <w:vAlign w:val="center"/>
          </w:tcPr>
          <w:p w:rsidR="00EC5B01" w:rsidRDefault="008E3C72" w:rsidP="00EF5255">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EF5255">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EF5255">
              <w:rPr>
                <w:rFonts w:ascii="Times New Roman" w:eastAsia="宋体" w:hAnsi="Times New Roman" w:hint="eastAsia"/>
                <w:color w:val="auto"/>
                <w:sz w:val="21"/>
                <w:szCs w:val="21"/>
              </w:rPr>
              <w:t>16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868" w:type="dxa"/>
            <w:vAlign w:val="center"/>
          </w:tcPr>
          <w:p w:rsidR="00EC5B01" w:rsidRDefault="008E3C72">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EC5B01">
        <w:trPr>
          <w:jc w:val="center"/>
        </w:trPr>
        <w:tc>
          <w:tcPr>
            <w:tcW w:w="779" w:type="dxa"/>
            <w:vAlign w:val="center"/>
          </w:tcPr>
          <w:p w:rsidR="00EC5B01" w:rsidRDefault="008E3C7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EC5B01" w:rsidRDefault="008E3C72">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EC5B01" w:rsidRDefault="008E3C72" w:rsidP="00EF5255">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EF5255">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EF5255">
              <w:rPr>
                <w:rFonts w:ascii="Times New Roman" w:eastAsia="宋体" w:hAnsi="Times New Roman" w:hint="eastAsia"/>
                <w:color w:val="auto"/>
                <w:sz w:val="21"/>
                <w:szCs w:val="21"/>
              </w:rPr>
              <w:t>16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127" w:type="dxa"/>
            <w:vAlign w:val="center"/>
          </w:tcPr>
          <w:p w:rsidR="00EC5B01" w:rsidRDefault="008E3C72" w:rsidP="00EF5255">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EF5255">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EF5255">
              <w:rPr>
                <w:rFonts w:ascii="Times New Roman" w:eastAsia="宋体" w:hAnsi="Times New Roman" w:hint="eastAsia"/>
                <w:color w:val="auto"/>
                <w:sz w:val="21"/>
                <w:szCs w:val="21"/>
              </w:rPr>
              <w:t>16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868" w:type="dxa"/>
            <w:vAlign w:val="center"/>
          </w:tcPr>
          <w:p w:rsidR="00EC5B01" w:rsidRDefault="00EC5B01">
            <w:pPr>
              <w:pStyle w:val="Default"/>
              <w:snapToGrid w:val="0"/>
              <w:jc w:val="both"/>
              <w:rPr>
                <w:rFonts w:ascii="Times New Roman" w:eastAsia="宋体" w:hAnsi="Times New Roman"/>
                <w:color w:val="auto"/>
                <w:sz w:val="21"/>
                <w:szCs w:val="21"/>
              </w:rPr>
            </w:pPr>
          </w:p>
        </w:tc>
      </w:tr>
    </w:tbl>
    <w:p w:rsidR="00EC5B01" w:rsidRDefault="008E3C72">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（二）参与本项目的方式要求</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 </w:t>
      </w:r>
      <w:r>
        <w:rPr>
          <w:rFonts w:ascii="Times New Roman" w:eastAsia="宋体" w:hAnsi="Times New Roman" w:cs="Times New Roman"/>
          <w:color w:val="auto"/>
        </w:rPr>
        <w:t>获取招标文件的方式</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4" w:history="1">
        <w:r>
          <w:rPr>
            <w:rStyle w:val="af2"/>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EC5B01" w:rsidRDefault="008E3C72">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EC5B01" w:rsidRDefault="008E3C72">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EC5B01" w:rsidRDefault="008E3C72">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EC5B01" w:rsidRDefault="008E3C72">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EC5B01" w:rsidRDefault="008E3C72">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EC5B01" w:rsidRPr="00B44596"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六、现</w:t>
      </w:r>
      <w:r w:rsidRPr="00B44596">
        <w:rPr>
          <w:rFonts w:ascii="Times New Roman" w:eastAsia="宋体" w:hAnsi="Times New Roman" w:cs="Times New Roman" w:hint="eastAsia"/>
          <w:color w:val="auto"/>
        </w:rPr>
        <w:t>场考察、标前答疑会</w:t>
      </w:r>
    </w:p>
    <w:p w:rsidR="00EC5B01" w:rsidRPr="00B44596" w:rsidRDefault="008E3C72">
      <w:pPr>
        <w:pStyle w:val="Default"/>
        <w:spacing w:line="360" w:lineRule="auto"/>
        <w:ind w:firstLineChars="200" w:firstLine="480"/>
        <w:jc w:val="both"/>
        <w:rPr>
          <w:rFonts w:ascii="Times New Roman" w:eastAsia="宋体" w:hAnsi="Times New Roman" w:cs="Times New Roman"/>
          <w:color w:val="auto"/>
        </w:rPr>
      </w:pPr>
      <w:r w:rsidRPr="00B44596">
        <w:rPr>
          <w:rFonts w:ascii="Times New Roman" w:eastAsia="宋体" w:hAnsi="Times New Roman" w:cs="Times New Roman" w:hint="eastAsia"/>
          <w:color w:val="auto"/>
        </w:rPr>
        <w:t xml:space="preserve">1. </w:t>
      </w:r>
      <w:r w:rsidRPr="00B44596">
        <w:rPr>
          <w:rFonts w:ascii="Times New Roman" w:eastAsia="宋体" w:hAnsi="Times New Roman" w:cs="Times New Roman" w:hint="eastAsia"/>
          <w:color w:val="auto"/>
        </w:rPr>
        <w:t>本项目不组织现场考察</w:t>
      </w:r>
      <w:r w:rsidRPr="00B44596">
        <w:rPr>
          <w:rFonts w:ascii="Times New Roman" w:eastAsia="宋体" w:hAnsi="Times New Roman" w:cs="Times New Roman"/>
          <w:color w:val="auto"/>
        </w:rPr>
        <w:t>。</w:t>
      </w:r>
    </w:p>
    <w:p w:rsidR="00EC5B01" w:rsidRPr="00B44596" w:rsidRDefault="008E3C72">
      <w:pPr>
        <w:pStyle w:val="Default"/>
        <w:spacing w:line="360" w:lineRule="auto"/>
        <w:ind w:firstLineChars="200" w:firstLine="480"/>
        <w:jc w:val="both"/>
        <w:rPr>
          <w:rFonts w:ascii="Times New Roman" w:eastAsia="宋体" w:hAnsi="Times New Roman" w:cs="Times New Roman"/>
          <w:color w:val="auto"/>
        </w:rPr>
      </w:pPr>
      <w:r w:rsidRPr="00B44596">
        <w:rPr>
          <w:rFonts w:ascii="Times New Roman" w:eastAsia="宋体" w:hAnsi="Times New Roman" w:cs="Times New Roman" w:hint="eastAsia"/>
          <w:color w:val="auto"/>
        </w:rPr>
        <w:t xml:space="preserve">2. </w:t>
      </w:r>
      <w:r w:rsidRPr="00B44596">
        <w:rPr>
          <w:rFonts w:ascii="Times New Roman" w:eastAsia="宋体" w:hAnsi="Times New Roman" w:cs="Times New Roman" w:hint="eastAsia"/>
          <w:color w:val="auto"/>
        </w:rPr>
        <w:t>本项目不组织标前答疑会</w:t>
      </w:r>
      <w:r w:rsidRPr="00B44596">
        <w:rPr>
          <w:rFonts w:ascii="Times New Roman" w:eastAsia="宋体" w:hAnsi="Times New Roman" w:cs="Times New Roman"/>
          <w:color w:val="auto"/>
        </w:rPr>
        <w:t>。</w:t>
      </w:r>
    </w:p>
    <w:p w:rsidR="00EC5B01" w:rsidRPr="00B44596" w:rsidRDefault="008E3C72">
      <w:pPr>
        <w:pStyle w:val="Default"/>
        <w:spacing w:line="360" w:lineRule="auto"/>
        <w:ind w:firstLineChars="200" w:firstLine="480"/>
        <w:jc w:val="both"/>
        <w:rPr>
          <w:rFonts w:ascii="Times New Roman" w:eastAsia="宋体" w:hAnsi="Times New Roman" w:cs="Times New Roman"/>
          <w:color w:val="auto"/>
        </w:rPr>
      </w:pPr>
      <w:r w:rsidRPr="00B44596">
        <w:rPr>
          <w:rFonts w:ascii="Times New Roman" w:eastAsia="宋体" w:hAnsi="Times New Roman" w:cs="Times New Roman"/>
          <w:color w:val="auto"/>
        </w:rPr>
        <w:t>七、采购代理机构</w:t>
      </w:r>
      <w:r w:rsidRPr="00B44596">
        <w:rPr>
          <w:rFonts w:ascii="Times New Roman" w:eastAsia="宋体" w:hAnsi="Times New Roman" w:cs="Times New Roman" w:hint="eastAsia"/>
          <w:color w:val="auto"/>
        </w:rPr>
        <w:t>信息</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高原</w:t>
      </w:r>
      <w:proofErr w:type="gramStart"/>
      <w:r>
        <w:rPr>
          <w:rFonts w:ascii="Times New Roman" w:eastAsia="宋体" w:hAnsi="Times New Roman" w:cs="Times New Roman"/>
          <w:color w:val="auto"/>
        </w:rPr>
        <w:t>原</w:t>
      </w:r>
      <w:proofErr w:type="gramEnd"/>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天津市消防救援总队</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天津市南开区南马路</w:t>
      </w:r>
      <w:r>
        <w:rPr>
          <w:rFonts w:ascii="Times New Roman" w:eastAsia="宋体" w:hAnsi="Times New Roman" w:cs="Times New Roman" w:hint="eastAsia"/>
          <w:color w:val="auto"/>
        </w:rPr>
        <w:t>708</w:t>
      </w:r>
      <w:r>
        <w:rPr>
          <w:rFonts w:ascii="Times New Roman" w:eastAsia="宋体" w:hAnsi="Times New Roman" w:cs="Times New Roman" w:hint="eastAsia"/>
          <w:color w:val="auto"/>
        </w:rPr>
        <w:t>号</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张助理</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022-27330119-8699</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EC5B01" w:rsidRPr="005F64FD" w:rsidRDefault="008E3C72">
      <w:pPr>
        <w:pStyle w:val="Default"/>
        <w:spacing w:line="360" w:lineRule="auto"/>
        <w:ind w:firstLineChars="200" w:firstLine="480"/>
        <w:rPr>
          <w:rFonts w:ascii="Times New Roman" w:eastAsia="宋体" w:hAnsi="Times New Roman" w:cs="Times New Roman"/>
          <w:color w:val="auto"/>
        </w:rPr>
      </w:pPr>
      <w:r w:rsidRPr="005F64FD">
        <w:rPr>
          <w:rFonts w:ascii="Times New Roman" w:eastAsia="宋体" w:hAnsi="Times New Roman" w:cs="Times New Roman" w:hint="eastAsia"/>
          <w:color w:val="auto"/>
        </w:rPr>
        <w:t>采购人质疑受理：</w:t>
      </w:r>
    </w:p>
    <w:p w:rsidR="00EC5B01" w:rsidRPr="005F64FD" w:rsidRDefault="008E3C72">
      <w:pPr>
        <w:pStyle w:val="Default"/>
        <w:spacing w:line="360" w:lineRule="auto"/>
        <w:ind w:firstLineChars="200" w:firstLine="480"/>
        <w:rPr>
          <w:rFonts w:ascii="Times New Roman" w:eastAsia="宋体" w:hAnsi="Times New Roman" w:cs="Times New Roman"/>
          <w:color w:val="auto"/>
        </w:rPr>
      </w:pPr>
      <w:r w:rsidRPr="005F64FD">
        <w:rPr>
          <w:rFonts w:ascii="Times New Roman" w:eastAsia="宋体" w:hAnsi="Times New Roman" w:cs="Times New Roman" w:hint="eastAsia"/>
          <w:color w:val="auto"/>
        </w:rPr>
        <w:t xml:space="preserve">1. </w:t>
      </w:r>
      <w:r w:rsidRPr="005F64FD">
        <w:rPr>
          <w:rFonts w:ascii="Times New Roman" w:eastAsia="宋体" w:hAnsi="Times New Roman" w:cs="Times New Roman" w:hint="eastAsia"/>
          <w:color w:val="auto"/>
        </w:rPr>
        <w:t>联系部门：天津市消防救援总队</w:t>
      </w:r>
    </w:p>
    <w:p w:rsidR="00EC5B01" w:rsidRPr="005F64FD" w:rsidRDefault="008E3C72">
      <w:pPr>
        <w:pStyle w:val="Default"/>
        <w:spacing w:line="360" w:lineRule="auto"/>
        <w:ind w:firstLineChars="200" w:firstLine="480"/>
        <w:rPr>
          <w:rFonts w:ascii="Times New Roman" w:eastAsia="宋体" w:hAnsi="Times New Roman" w:cs="Times New Roman"/>
          <w:color w:val="auto"/>
        </w:rPr>
      </w:pPr>
      <w:r w:rsidRPr="005F64FD">
        <w:rPr>
          <w:rFonts w:ascii="Times New Roman" w:eastAsia="宋体" w:hAnsi="Times New Roman" w:cs="Times New Roman" w:hint="eastAsia"/>
          <w:color w:val="auto"/>
        </w:rPr>
        <w:t xml:space="preserve">2. </w:t>
      </w:r>
      <w:r w:rsidRPr="005F64FD">
        <w:rPr>
          <w:rFonts w:ascii="Times New Roman" w:eastAsia="宋体" w:hAnsi="Times New Roman" w:cs="Times New Roman" w:hint="eastAsia"/>
          <w:color w:val="auto"/>
        </w:rPr>
        <w:t>联系地址：天津市南开区南马路</w:t>
      </w:r>
      <w:r w:rsidRPr="005F64FD">
        <w:rPr>
          <w:rFonts w:ascii="Times New Roman" w:eastAsia="宋体" w:hAnsi="Times New Roman" w:cs="Times New Roman" w:hint="eastAsia"/>
          <w:color w:val="auto"/>
        </w:rPr>
        <w:t>708</w:t>
      </w:r>
      <w:r w:rsidRPr="005F64FD">
        <w:rPr>
          <w:rFonts w:ascii="Times New Roman" w:eastAsia="宋体" w:hAnsi="Times New Roman" w:cs="Times New Roman" w:hint="eastAsia"/>
          <w:color w:val="auto"/>
        </w:rPr>
        <w:t>号</w:t>
      </w:r>
    </w:p>
    <w:p w:rsidR="00EC5B01" w:rsidRPr="005F64FD" w:rsidRDefault="008E3C72">
      <w:pPr>
        <w:pStyle w:val="Default"/>
        <w:spacing w:line="360" w:lineRule="auto"/>
        <w:ind w:firstLineChars="200" w:firstLine="480"/>
        <w:rPr>
          <w:rFonts w:ascii="Times New Roman" w:eastAsia="宋体" w:hAnsi="Times New Roman" w:cs="Times New Roman"/>
          <w:color w:val="auto"/>
        </w:rPr>
      </w:pPr>
      <w:r w:rsidRPr="005F64FD">
        <w:rPr>
          <w:rFonts w:ascii="Times New Roman" w:eastAsia="宋体" w:hAnsi="Times New Roman" w:cs="Times New Roman" w:hint="eastAsia"/>
          <w:color w:val="auto"/>
        </w:rPr>
        <w:t xml:space="preserve">3. </w:t>
      </w:r>
      <w:r w:rsidRPr="005F64FD">
        <w:rPr>
          <w:rFonts w:ascii="Times New Roman" w:eastAsia="宋体" w:hAnsi="Times New Roman" w:cs="Times New Roman" w:hint="eastAsia"/>
          <w:color w:val="auto"/>
        </w:rPr>
        <w:t>联</w:t>
      </w:r>
      <w:r w:rsidRPr="005F64FD">
        <w:rPr>
          <w:rFonts w:ascii="Times New Roman" w:eastAsia="宋体" w:hAnsi="Times New Roman" w:cs="Times New Roman" w:hint="eastAsia"/>
          <w:color w:val="auto"/>
        </w:rPr>
        <w:t xml:space="preserve"> </w:t>
      </w:r>
      <w:r w:rsidRPr="005F64FD">
        <w:rPr>
          <w:rFonts w:ascii="Times New Roman" w:eastAsia="宋体" w:hAnsi="Times New Roman" w:cs="Times New Roman" w:hint="eastAsia"/>
          <w:color w:val="auto"/>
        </w:rPr>
        <w:t>系</w:t>
      </w:r>
      <w:r w:rsidRPr="005F64FD">
        <w:rPr>
          <w:rFonts w:ascii="Times New Roman" w:eastAsia="宋体" w:hAnsi="Times New Roman" w:cs="Times New Roman" w:hint="eastAsia"/>
          <w:color w:val="auto"/>
        </w:rPr>
        <w:t xml:space="preserve"> </w:t>
      </w:r>
      <w:r w:rsidRPr="005F64FD">
        <w:rPr>
          <w:rFonts w:ascii="Times New Roman" w:eastAsia="宋体" w:hAnsi="Times New Roman" w:cs="Times New Roman" w:hint="eastAsia"/>
          <w:color w:val="auto"/>
        </w:rPr>
        <w:t>人：张助理</w:t>
      </w:r>
    </w:p>
    <w:p w:rsidR="00EC5B01" w:rsidRPr="005F64FD" w:rsidRDefault="008E3C72">
      <w:pPr>
        <w:pStyle w:val="Default"/>
        <w:spacing w:line="360" w:lineRule="auto"/>
        <w:ind w:firstLineChars="200" w:firstLine="480"/>
        <w:rPr>
          <w:rFonts w:ascii="Times New Roman" w:eastAsia="宋体" w:hAnsi="Times New Roman" w:cs="Times New Roman"/>
          <w:color w:val="auto"/>
        </w:rPr>
      </w:pPr>
      <w:r w:rsidRPr="005F64FD">
        <w:rPr>
          <w:rFonts w:ascii="Times New Roman" w:eastAsia="宋体" w:hAnsi="Times New Roman" w:cs="Times New Roman" w:hint="eastAsia"/>
          <w:color w:val="auto"/>
        </w:rPr>
        <w:t xml:space="preserve">4. </w:t>
      </w:r>
      <w:r w:rsidRPr="005F64FD">
        <w:rPr>
          <w:rFonts w:ascii="Times New Roman" w:eastAsia="宋体" w:hAnsi="Times New Roman" w:cs="Times New Roman" w:hint="eastAsia"/>
          <w:color w:val="auto"/>
        </w:rPr>
        <w:t>联系方式：</w:t>
      </w:r>
      <w:r w:rsidRPr="005F64FD">
        <w:rPr>
          <w:rFonts w:ascii="Times New Roman" w:eastAsia="宋体" w:hAnsi="Times New Roman" w:cs="Times New Roman"/>
          <w:color w:val="auto"/>
        </w:rPr>
        <w:t>022-27330119-8699</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十、公告期限</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EC5B01">
        <w:trPr>
          <w:trHeight w:val="440"/>
          <w:tblHeader/>
          <w:jc w:val="center"/>
        </w:trPr>
        <w:tc>
          <w:tcPr>
            <w:tcW w:w="3656" w:type="dxa"/>
            <w:vAlign w:val="center"/>
          </w:tcPr>
          <w:p w:rsidR="00EC5B01" w:rsidRDefault="008E3C72">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EC5B01" w:rsidRDefault="008E3C72">
            <w:pPr>
              <w:tabs>
                <w:tab w:val="left" w:pos="750"/>
                <w:tab w:val="left" w:pos="840"/>
              </w:tabs>
              <w:adjustRightInd w:val="0"/>
              <w:snapToGrid w:val="0"/>
              <w:jc w:val="center"/>
              <w:rPr>
                <w:sz w:val="24"/>
              </w:rPr>
            </w:pPr>
            <w:r>
              <w:rPr>
                <w:sz w:val="24"/>
              </w:rPr>
              <w:t>费率</w:t>
            </w:r>
          </w:p>
        </w:tc>
      </w:tr>
      <w:tr w:rsidR="00EC5B01">
        <w:trPr>
          <w:trHeight w:val="440"/>
          <w:jc w:val="center"/>
        </w:trPr>
        <w:tc>
          <w:tcPr>
            <w:tcW w:w="3656" w:type="dxa"/>
            <w:vAlign w:val="center"/>
          </w:tcPr>
          <w:p w:rsidR="00EC5B01" w:rsidRDefault="008E3C72">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EC5B01" w:rsidRDefault="008E3C72">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EC5B01">
        <w:trPr>
          <w:trHeight w:val="440"/>
          <w:jc w:val="center"/>
        </w:trPr>
        <w:tc>
          <w:tcPr>
            <w:tcW w:w="3656" w:type="dxa"/>
            <w:vAlign w:val="center"/>
          </w:tcPr>
          <w:p w:rsidR="00EC5B01" w:rsidRDefault="008E3C72">
            <w:pPr>
              <w:tabs>
                <w:tab w:val="left" w:pos="750"/>
                <w:tab w:val="left" w:pos="840"/>
              </w:tabs>
              <w:adjustRightInd w:val="0"/>
              <w:snapToGrid w:val="0"/>
              <w:jc w:val="center"/>
              <w:rPr>
                <w:sz w:val="24"/>
              </w:rPr>
            </w:pPr>
            <w:r>
              <w:rPr>
                <w:sz w:val="24"/>
              </w:rPr>
              <w:t>100-500</w:t>
            </w:r>
          </w:p>
        </w:tc>
        <w:tc>
          <w:tcPr>
            <w:tcW w:w="3657" w:type="dxa"/>
            <w:vAlign w:val="center"/>
          </w:tcPr>
          <w:p w:rsidR="00EC5B01" w:rsidRDefault="008E3C72">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EC5B01">
        <w:trPr>
          <w:trHeight w:val="440"/>
          <w:jc w:val="center"/>
        </w:trPr>
        <w:tc>
          <w:tcPr>
            <w:tcW w:w="3656" w:type="dxa"/>
            <w:vAlign w:val="center"/>
          </w:tcPr>
          <w:p w:rsidR="00EC5B01" w:rsidRDefault="008E3C72">
            <w:pPr>
              <w:tabs>
                <w:tab w:val="left" w:pos="750"/>
                <w:tab w:val="left" w:pos="840"/>
              </w:tabs>
              <w:adjustRightInd w:val="0"/>
              <w:snapToGrid w:val="0"/>
              <w:jc w:val="center"/>
              <w:rPr>
                <w:sz w:val="24"/>
              </w:rPr>
            </w:pPr>
            <w:r>
              <w:rPr>
                <w:sz w:val="24"/>
              </w:rPr>
              <w:t>500-1000</w:t>
            </w:r>
          </w:p>
        </w:tc>
        <w:tc>
          <w:tcPr>
            <w:tcW w:w="3657" w:type="dxa"/>
            <w:vAlign w:val="center"/>
          </w:tcPr>
          <w:p w:rsidR="00EC5B01" w:rsidRDefault="008E3C72">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EC5B01">
        <w:trPr>
          <w:trHeight w:val="440"/>
          <w:jc w:val="center"/>
        </w:trPr>
        <w:tc>
          <w:tcPr>
            <w:tcW w:w="3656" w:type="dxa"/>
            <w:vAlign w:val="center"/>
          </w:tcPr>
          <w:p w:rsidR="00EC5B01" w:rsidRDefault="008E3C72">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EC5B01" w:rsidRDefault="008E3C72">
            <w:pPr>
              <w:tabs>
                <w:tab w:val="left" w:pos="750"/>
                <w:tab w:val="left" w:pos="840"/>
              </w:tabs>
              <w:adjustRightInd w:val="0"/>
              <w:snapToGrid w:val="0"/>
              <w:jc w:val="center"/>
              <w:rPr>
                <w:sz w:val="24"/>
              </w:rPr>
            </w:pPr>
            <w:r>
              <w:rPr>
                <w:sz w:val="24"/>
              </w:rPr>
              <w:t>0.5%</w:t>
            </w:r>
          </w:p>
        </w:tc>
      </w:tr>
      <w:tr w:rsidR="00EC5B01">
        <w:trPr>
          <w:trHeight w:val="440"/>
          <w:jc w:val="center"/>
        </w:trPr>
        <w:tc>
          <w:tcPr>
            <w:tcW w:w="3656" w:type="dxa"/>
            <w:vAlign w:val="center"/>
          </w:tcPr>
          <w:p w:rsidR="00EC5B01" w:rsidRDefault="008E3C72">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EC5B01" w:rsidRDefault="008E3C72">
            <w:pPr>
              <w:tabs>
                <w:tab w:val="left" w:pos="750"/>
                <w:tab w:val="left" w:pos="840"/>
              </w:tabs>
              <w:adjustRightInd w:val="0"/>
              <w:snapToGrid w:val="0"/>
              <w:jc w:val="center"/>
              <w:rPr>
                <w:sz w:val="24"/>
              </w:rPr>
            </w:pPr>
            <w:r>
              <w:rPr>
                <w:sz w:val="24"/>
              </w:rPr>
              <w:t>0.25%</w:t>
            </w:r>
          </w:p>
        </w:tc>
      </w:tr>
      <w:tr w:rsidR="00EC5B01">
        <w:trPr>
          <w:trHeight w:val="440"/>
          <w:jc w:val="center"/>
        </w:trPr>
        <w:tc>
          <w:tcPr>
            <w:tcW w:w="3656" w:type="dxa"/>
            <w:vAlign w:val="center"/>
          </w:tcPr>
          <w:p w:rsidR="00EC5B01" w:rsidRDefault="008E3C72">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EC5B01" w:rsidRDefault="008E3C72">
            <w:pPr>
              <w:tabs>
                <w:tab w:val="left" w:pos="750"/>
                <w:tab w:val="left" w:pos="840"/>
              </w:tabs>
              <w:adjustRightInd w:val="0"/>
              <w:snapToGrid w:val="0"/>
              <w:jc w:val="center"/>
              <w:rPr>
                <w:sz w:val="24"/>
              </w:rPr>
            </w:pPr>
            <w:r>
              <w:rPr>
                <w:sz w:val="24"/>
              </w:rPr>
              <w:t>0.05%</w:t>
            </w:r>
          </w:p>
        </w:tc>
      </w:tr>
    </w:tbl>
    <w:p w:rsidR="00EC5B01" w:rsidRDefault="008E3C72">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r>
        <w:rPr>
          <w:sz w:val="24"/>
          <w:lang w:val="zh-CN"/>
        </w:rPr>
        <w:t>其中中标金额以《中标通知书》为准。</w:t>
      </w:r>
    </w:p>
    <w:p w:rsidR="00EC5B01" w:rsidRDefault="008E3C72">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EC5B01" w:rsidRDefault="008E3C72" w:rsidP="00676AC5">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EC5B01"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EC5B01" w:rsidRPr="005F64FD" w:rsidRDefault="008E3C72">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w:t>
      </w:r>
      <w:r w:rsidRPr="005F64FD">
        <w:rPr>
          <w:rFonts w:ascii="Times New Roman" w:eastAsia="宋体" w:hAnsi="Times New Roman" w:cs="Times New Roman" w:hint="eastAsia"/>
          <w:color w:val="auto"/>
        </w:rPr>
        <w:t>212 0000 MB1E 44809C</w:t>
      </w:r>
    </w:p>
    <w:p w:rsidR="00EC5B01" w:rsidRPr="005F64FD" w:rsidRDefault="008E3C72">
      <w:pPr>
        <w:pStyle w:val="Default"/>
        <w:spacing w:line="360" w:lineRule="auto"/>
        <w:ind w:firstLineChars="200" w:firstLine="480"/>
        <w:jc w:val="both"/>
        <w:rPr>
          <w:rFonts w:ascii="Times New Roman" w:eastAsia="宋体" w:hAnsi="Times New Roman" w:cs="Times New Roman"/>
          <w:color w:val="auto"/>
        </w:rPr>
      </w:pPr>
      <w:r w:rsidRPr="005F64FD">
        <w:rPr>
          <w:rFonts w:ascii="Times New Roman" w:eastAsia="宋体" w:hAnsi="Times New Roman" w:cs="Times New Roman" w:hint="eastAsia"/>
          <w:color w:val="auto"/>
        </w:rPr>
        <w:t>地址：天津市河东区红星路</w:t>
      </w:r>
      <w:r w:rsidRPr="005F64FD">
        <w:rPr>
          <w:rFonts w:ascii="Times New Roman" w:eastAsia="宋体" w:hAnsi="Times New Roman" w:cs="Times New Roman" w:hint="eastAsia"/>
          <w:color w:val="auto"/>
        </w:rPr>
        <w:t>79</w:t>
      </w:r>
      <w:r w:rsidRPr="005F64FD">
        <w:rPr>
          <w:rFonts w:ascii="Times New Roman" w:eastAsia="宋体" w:hAnsi="Times New Roman" w:cs="Times New Roman" w:hint="eastAsia"/>
          <w:color w:val="auto"/>
        </w:rPr>
        <w:t>号</w:t>
      </w:r>
    </w:p>
    <w:p w:rsidR="00EC5B01" w:rsidRPr="005F64FD" w:rsidRDefault="008E3C72">
      <w:pPr>
        <w:pStyle w:val="Default"/>
        <w:spacing w:line="360" w:lineRule="auto"/>
        <w:ind w:firstLineChars="200" w:firstLine="480"/>
        <w:jc w:val="both"/>
        <w:rPr>
          <w:rFonts w:ascii="Times New Roman" w:eastAsia="宋体" w:hAnsi="Times New Roman" w:cs="Times New Roman"/>
          <w:color w:val="auto"/>
          <w:kern w:val="2"/>
          <w:lang w:val="zh-CN"/>
        </w:rPr>
      </w:pPr>
      <w:r w:rsidRPr="005F64FD">
        <w:rPr>
          <w:rFonts w:ascii="Times New Roman" w:eastAsia="宋体" w:hAnsi="Times New Roman" w:cs="Times New Roman" w:hint="eastAsia"/>
          <w:color w:val="auto"/>
          <w:kern w:val="2"/>
          <w:lang w:val="zh-CN"/>
        </w:rPr>
        <w:t>缴费及开票咨询电话：</w:t>
      </w:r>
      <w:r w:rsidRPr="005F64FD">
        <w:rPr>
          <w:rFonts w:ascii="Times New Roman" w:eastAsia="宋体" w:hAnsi="Times New Roman" w:cs="Times New Roman" w:hint="eastAsia"/>
          <w:color w:val="auto"/>
          <w:kern w:val="2"/>
          <w:lang w:val="zh-CN"/>
        </w:rPr>
        <w:t>022-24532012</w:t>
      </w:r>
    </w:p>
    <w:p w:rsidR="00EC5B01" w:rsidRPr="005F64FD" w:rsidRDefault="008E3C72">
      <w:pPr>
        <w:pStyle w:val="Default"/>
        <w:spacing w:line="360" w:lineRule="auto"/>
        <w:jc w:val="right"/>
        <w:rPr>
          <w:rFonts w:ascii="Times New Roman" w:eastAsia="宋体" w:hAnsi="Times New Roman" w:cs="Times New Roman"/>
          <w:color w:val="auto"/>
        </w:rPr>
      </w:pPr>
      <w:r w:rsidRPr="005F64FD">
        <w:rPr>
          <w:rFonts w:ascii="Times New Roman" w:eastAsia="宋体" w:hAnsi="Times New Roman" w:cs="Times New Roman"/>
          <w:color w:val="auto"/>
        </w:rPr>
        <w:t>2026</w:t>
      </w:r>
      <w:r w:rsidRPr="005F64FD">
        <w:rPr>
          <w:rFonts w:ascii="Times New Roman" w:eastAsia="宋体" w:hAnsi="Times New Roman" w:cs="Times New Roman"/>
          <w:color w:val="auto"/>
        </w:rPr>
        <w:t>年</w:t>
      </w:r>
      <w:r w:rsidR="005F64FD" w:rsidRPr="00CB0F74">
        <w:rPr>
          <w:rFonts w:ascii="Times New Roman" w:eastAsia="宋体" w:hAnsi="Times New Roman" w:cs="Times New Roman" w:hint="eastAsia"/>
          <w:color w:val="auto"/>
        </w:rPr>
        <w:t>9</w:t>
      </w:r>
      <w:r w:rsidRPr="00CB0F74">
        <w:rPr>
          <w:rFonts w:ascii="Times New Roman" w:eastAsia="宋体" w:hAnsi="Times New Roman" w:cs="Times New Roman"/>
          <w:color w:val="auto"/>
        </w:rPr>
        <w:t>月</w:t>
      </w:r>
      <w:r w:rsidR="00155802" w:rsidRPr="00CB0F74">
        <w:rPr>
          <w:rFonts w:ascii="Times New Roman" w:eastAsia="宋体" w:hAnsi="Times New Roman" w:cs="Times New Roman" w:hint="eastAsia"/>
          <w:color w:val="auto"/>
        </w:rPr>
        <w:t>23</w:t>
      </w:r>
      <w:r w:rsidRPr="00CB0F74">
        <w:rPr>
          <w:rFonts w:ascii="Times New Roman" w:eastAsia="宋体" w:hAnsi="Times New Roman" w:cs="Times New Roman"/>
          <w:color w:val="auto"/>
        </w:rPr>
        <w:t>日</w:t>
      </w:r>
    </w:p>
    <w:p w:rsidR="00EC5B01" w:rsidRDefault="008E3C72">
      <w:pPr>
        <w:widowControl/>
        <w:jc w:val="left"/>
        <w:rPr>
          <w:kern w:val="0"/>
          <w:sz w:val="24"/>
          <w:szCs w:val="24"/>
        </w:rPr>
      </w:pPr>
      <w:r>
        <w:br w:type="page"/>
      </w:r>
    </w:p>
    <w:p w:rsidR="00EC5B01" w:rsidRDefault="008E3C72">
      <w:pPr>
        <w:pStyle w:val="ab"/>
        <w:rPr>
          <w:rFonts w:ascii="Times New Roman" w:hAnsi="Times New Roman"/>
        </w:rPr>
      </w:pPr>
      <w:r>
        <w:rPr>
          <w:rFonts w:ascii="Times New Roman" w:hAnsi="Times New Roman"/>
        </w:rPr>
        <w:lastRenderedPageBreak/>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招标项目</w:t>
      </w:r>
      <w:bookmarkEnd w:id="1"/>
      <w:r>
        <w:rPr>
          <w:rFonts w:ascii="Times New Roman" w:hAnsi="Times New Roman" w:hint="eastAsia"/>
        </w:rPr>
        <w:t>需求</w:t>
      </w:r>
    </w:p>
    <w:p w:rsidR="00EC5B01" w:rsidRDefault="008E3C72">
      <w:pPr>
        <w:autoSpaceDE w:val="0"/>
        <w:autoSpaceDN w:val="0"/>
        <w:adjustRightInd w:val="0"/>
        <w:spacing w:line="360" w:lineRule="auto"/>
        <w:ind w:firstLineChars="200" w:firstLine="480"/>
        <w:rPr>
          <w:sz w:val="24"/>
        </w:rPr>
      </w:pPr>
      <w:r>
        <w:rPr>
          <w:rFonts w:hint="eastAsia"/>
          <w:sz w:val="24"/>
        </w:rPr>
        <w:t>加注“★”号条款为不允许偏离的实质性要求，经评标委员会判定任意一条加注“★”号的条款出现偏离，视为无效投标。</w:t>
      </w:r>
    </w:p>
    <w:p w:rsidR="00EC5B01" w:rsidRDefault="008E3C72">
      <w:pPr>
        <w:spacing w:line="360" w:lineRule="auto"/>
        <w:ind w:firstLineChars="200" w:firstLine="480"/>
        <w:outlineLvl w:val="0"/>
        <w:rPr>
          <w:sz w:val="24"/>
        </w:rPr>
      </w:pPr>
      <w:r>
        <w:rPr>
          <w:rFonts w:hint="eastAsia"/>
          <w:sz w:val="24"/>
        </w:rPr>
        <w:t>一、项目背景</w:t>
      </w:r>
    </w:p>
    <w:p w:rsidR="00EC5B01" w:rsidRDefault="008E3C72">
      <w:pPr>
        <w:spacing w:line="360" w:lineRule="auto"/>
        <w:ind w:firstLineChars="200" w:firstLine="480"/>
        <w:outlineLvl w:val="0"/>
        <w:rPr>
          <w:sz w:val="24"/>
        </w:rPr>
      </w:pPr>
      <w:r>
        <w:rPr>
          <w:rFonts w:hint="eastAsia"/>
          <w:sz w:val="24"/>
        </w:rPr>
        <w:t>天津市消防救援总队综合性战勤保障基地厨房设施购置项目</w:t>
      </w:r>
    </w:p>
    <w:p w:rsidR="00EC5B01" w:rsidRDefault="008E3C72">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rFonts w:eastAsiaTheme="minorEastAsia"/>
          <w:kern w:val="0"/>
          <w:sz w:val="24"/>
          <w:szCs w:val="32"/>
        </w:rPr>
        <w:t>技术要求</w:t>
      </w:r>
    </w:p>
    <w:p w:rsidR="00EC5B01" w:rsidRDefault="008E3C72">
      <w:pPr>
        <w:spacing w:line="360" w:lineRule="auto"/>
        <w:ind w:firstLineChars="200" w:firstLine="480"/>
        <w:outlineLvl w:val="0"/>
        <w:rPr>
          <w:sz w:val="24"/>
        </w:rPr>
      </w:pPr>
      <w:r>
        <w:rPr>
          <w:rFonts w:hint="eastAsia"/>
          <w:sz w:val="24"/>
        </w:rPr>
        <w:t>★（一）投标人须承诺所投产品和服务符合相关强制性规定。验收时采购人有权要求投标人出具所投产品、服务符合上述规定的证明文件。</w:t>
      </w:r>
    </w:p>
    <w:p w:rsidR="00EC5B01" w:rsidRDefault="008E3C72">
      <w:pPr>
        <w:spacing w:line="360" w:lineRule="auto"/>
        <w:ind w:firstLineChars="200" w:firstLine="480"/>
        <w:outlineLvl w:val="0"/>
        <w:rPr>
          <w:sz w:val="24"/>
        </w:rPr>
      </w:pPr>
      <w:r>
        <w:rPr>
          <w:rFonts w:hint="eastAsia"/>
          <w:sz w:val="24"/>
        </w:rPr>
        <w:t>（二）采购清单</w:t>
      </w:r>
    </w:p>
    <w:p w:rsidR="00EC5B01" w:rsidRDefault="008E3C7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第一包：</w:t>
      </w:r>
      <w:r>
        <w:rPr>
          <w:rFonts w:eastAsiaTheme="minorEastAsia" w:hint="eastAsia"/>
          <w:color w:val="auto"/>
          <w:szCs w:val="32"/>
        </w:rPr>
        <w:t>技术参数</w:t>
      </w:r>
    </w:p>
    <w:tbl>
      <w:tblPr>
        <w:tblW w:w="8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1208"/>
        <w:gridCol w:w="4842"/>
        <w:gridCol w:w="737"/>
        <w:gridCol w:w="783"/>
      </w:tblGrid>
      <w:tr w:rsidR="00EC5B01">
        <w:trPr>
          <w:tblHeader/>
          <w:jc w:val="center"/>
        </w:trPr>
        <w:tc>
          <w:tcPr>
            <w:tcW w:w="717" w:type="dxa"/>
            <w:vAlign w:val="center"/>
          </w:tcPr>
          <w:p w:rsidR="00EC5B01" w:rsidRDefault="008E3C72">
            <w:pPr>
              <w:jc w:val="center"/>
              <w:rPr>
                <w:rFonts w:asciiTheme="minorEastAsia" w:eastAsiaTheme="minorEastAsia" w:hAnsiTheme="minorEastAsia"/>
                <w:sz w:val="24"/>
                <w:szCs w:val="24"/>
              </w:rPr>
            </w:pPr>
            <w:bookmarkStart w:id="7" w:name="_Hlk234422639"/>
            <w:bookmarkStart w:id="8" w:name="OLE_LINK8"/>
            <w:bookmarkStart w:id="9" w:name="OLE_LINK7"/>
            <w:r>
              <w:rPr>
                <w:rFonts w:asciiTheme="minorEastAsia" w:eastAsiaTheme="minorEastAsia" w:hAnsiTheme="minorEastAsia"/>
                <w:sz w:val="24"/>
                <w:szCs w:val="24"/>
              </w:rPr>
              <w:t>序号</w:t>
            </w:r>
          </w:p>
        </w:tc>
        <w:tc>
          <w:tcPr>
            <w:tcW w:w="1208"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标的</w:t>
            </w:r>
            <w:r>
              <w:rPr>
                <w:rFonts w:asciiTheme="minorEastAsia" w:eastAsiaTheme="minorEastAsia" w:hAnsiTheme="minorEastAsia"/>
                <w:sz w:val="24"/>
                <w:szCs w:val="24"/>
              </w:rPr>
              <w:t>名称</w:t>
            </w:r>
          </w:p>
        </w:tc>
        <w:tc>
          <w:tcPr>
            <w:tcW w:w="4842"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需求条款</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sz w:val="24"/>
                <w:szCs w:val="24"/>
              </w:rPr>
              <w:t>单位</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sz w:val="24"/>
                <w:szCs w:val="24"/>
              </w:rPr>
              <w:t>数量</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bookmarkStart w:id="10" w:name="_Hlk234416607"/>
            <w:bookmarkEnd w:id="7"/>
            <w:r>
              <w:rPr>
                <w:rFonts w:asciiTheme="minorEastAsia" w:eastAsiaTheme="minorEastAsia" w:hAnsiTheme="minorEastAsia"/>
                <w:sz w:val="24"/>
                <w:szCs w:val="24"/>
              </w:rPr>
              <w:t>1</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米面架</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1、设备材质采用优质304#不锈钢板材制作；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2、板材厚度为≥1.2mm；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3、外框及</w:t>
            </w:r>
            <w:proofErr w:type="gramStart"/>
            <w:r>
              <w:rPr>
                <w:rFonts w:asciiTheme="minorEastAsia" w:eastAsiaTheme="minorEastAsia" w:hAnsiTheme="minorEastAsia" w:hint="eastAsia"/>
                <w:sz w:val="24"/>
                <w:szCs w:val="24"/>
              </w:rPr>
              <w:t>立腿采用</w:t>
            </w:r>
            <w:proofErr w:type="gramEnd"/>
            <w:r>
              <w:rPr>
                <w:rFonts w:asciiTheme="minorEastAsia" w:eastAsiaTheme="minorEastAsia" w:hAnsiTheme="minorEastAsia" w:hint="eastAsia"/>
                <w:sz w:val="24"/>
                <w:szCs w:val="24"/>
              </w:rPr>
              <w:t>尺寸为≥38*38*1.2mm并配全不锈钢可调节重力子弹脚</w:t>
            </w:r>
          </w:p>
          <w:p w:rsidR="00EC5B01" w:rsidRDefault="008E3C72">
            <w:pPr>
              <w:jc w:val="left"/>
              <w:rPr>
                <w:rFonts w:asciiTheme="minorEastAsia" w:eastAsiaTheme="minorEastAsia" w:hAnsiTheme="minorEastAsia" w:cs="方正仿宋_GBK"/>
                <w:sz w:val="24"/>
                <w:szCs w:val="24"/>
              </w:rPr>
            </w:pPr>
            <w:r>
              <w:rPr>
                <w:rFonts w:asciiTheme="minorEastAsia" w:eastAsiaTheme="minorEastAsia" w:hAnsiTheme="minorEastAsia" w:hint="eastAsia"/>
                <w:sz w:val="24"/>
                <w:szCs w:val="24"/>
              </w:rPr>
              <w:t>4、尺寸≥1200*500*350mm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单通工作柜</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1、设备材质采用优质304#不锈钢板材制作；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2、台面厚≥1.2mm，侧板、背板、底板、活动层板厚≥1.0mm；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3、有两条宽度为≥100mm的不锈钢加强筋，无密度板；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w:t>
            </w:r>
            <w:proofErr w:type="gramStart"/>
            <w:r>
              <w:rPr>
                <w:rFonts w:asciiTheme="minorEastAsia" w:eastAsiaTheme="minorEastAsia" w:hAnsiTheme="minorEastAsia" w:hint="eastAsia"/>
                <w:sz w:val="24"/>
                <w:szCs w:val="24"/>
              </w:rPr>
              <w:t>门厚</w:t>
            </w:r>
            <w:proofErr w:type="gramEnd"/>
            <w:r>
              <w:rPr>
                <w:rFonts w:asciiTheme="minorEastAsia" w:eastAsiaTheme="minorEastAsia" w:hAnsiTheme="minorEastAsia" w:hint="eastAsia"/>
                <w:sz w:val="24"/>
                <w:szCs w:val="24"/>
              </w:rPr>
              <w:t>≥1.0mm，移门采用滑悬挂轮双向推拉门，便于</w:t>
            </w:r>
            <w:proofErr w:type="gramStart"/>
            <w:r>
              <w:rPr>
                <w:rFonts w:asciiTheme="minorEastAsia" w:eastAsiaTheme="minorEastAsia" w:hAnsiTheme="minorEastAsia" w:hint="eastAsia"/>
                <w:sz w:val="24"/>
                <w:szCs w:val="24"/>
              </w:rPr>
              <w:t>拆装易</w:t>
            </w:r>
            <w:proofErr w:type="gramEnd"/>
            <w:r>
              <w:rPr>
                <w:rFonts w:asciiTheme="minorEastAsia" w:eastAsiaTheme="minorEastAsia" w:hAnsiTheme="minorEastAsia" w:hint="eastAsia"/>
                <w:sz w:val="24"/>
                <w:szCs w:val="24"/>
              </w:rPr>
              <w:t>清洁；</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5、重力脚为≥φ60mm全不锈钢可调节重力脚。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●6、金属部件按 GB/T 10125-2021 进行中性盐雾（NSS）试验，试验时间  ≥1000h，试验后样品按 GB/T 6461-2002 评定，保护评级不低于 10 级，无点蚀、无锈蚀。</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7、尺寸≥1800*760*800mm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四层货架</w:t>
            </w:r>
          </w:p>
        </w:tc>
        <w:tc>
          <w:tcPr>
            <w:tcW w:w="4842" w:type="dxa"/>
            <w:vAlign w:val="center"/>
          </w:tcPr>
          <w:p w:rsidR="00EC5B01" w:rsidRDefault="008E3C72">
            <w:pPr>
              <w:numPr>
                <w:ilvl w:val="0"/>
                <w:numId w:val="1"/>
              </w:num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设备材质采用优质304#不锈钢板材制作；</w:t>
            </w:r>
          </w:p>
          <w:p w:rsidR="00EC5B01" w:rsidRDefault="008E3C72">
            <w:pPr>
              <w:numPr>
                <w:ilvl w:val="0"/>
                <w:numId w:val="1"/>
              </w:numPr>
              <w:jc w:val="left"/>
              <w:rPr>
                <w:rFonts w:asciiTheme="minorEastAsia" w:eastAsiaTheme="minorEastAsia" w:hAnsiTheme="minorEastAsia"/>
                <w:sz w:val="24"/>
                <w:szCs w:val="24"/>
              </w:rPr>
            </w:pPr>
            <w:r>
              <w:rPr>
                <w:rFonts w:asciiTheme="minorEastAsia" w:eastAsiaTheme="minorEastAsia" w:hAnsiTheme="minorEastAsia" w:hint="eastAsia"/>
                <w:sz w:val="24"/>
                <w:szCs w:val="24"/>
              </w:rPr>
              <w:br w:type="page"/>
              <w:t>板材厚度为≥1.2mm；</w:t>
            </w:r>
          </w:p>
          <w:p w:rsidR="00EC5B01" w:rsidRDefault="008E3C72">
            <w:pPr>
              <w:numPr>
                <w:ilvl w:val="0"/>
                <w:numId w:val="1"/>
              </w:numPr>
              <w:jc w:val="left"/>
              <w:rPr>
                <w:rFonts w:asciiTheme="minorEastAsia" w:eastAsiaTheme="minorEastAsia" w:hAnsiTheme="minorEastAsia"/>
                <w:sz w:val="24"/>
                <w:szCs w:val="24"/>
              </w:rPr>
            </w:pPr>
            <w:r>
              <w:rPr>
                <w:rFonts w:asciiTheme="minorEastAsia" w:eastAsiaTheme="minorEastAsia" w:hAnsiTheme="minorEastAsia" w:hint="eastAsia"/>
                <w:sz w:val="24"/>
                <w:szCs w:val="24"/>
              </w:rPr>
              <w:br w:type="page"/>
              <w:t>每层层板中间均有一宽度为≥150mm加强筋；</w:t>
            </w:r>
          </w:p>
          <w:p w:rsidR="00EC5B01" w:rsidRDefault="008E3C72">
            <w:pPr>
              <w:numPr>
                <w:ilvl w:val="0"/>
                <w:numId w:val="1"/>
              </w:numPr>
              <w:jc w:val="left"/>
              <w:rPr>
                <w:rFonts w:asciiTheme="minorEastAsia" w:eastAsiaTheme="minorEastAsia" w:hAnsiTheme="minorEastAsia"/>
                <w:sz w:val="24"/>
                <w:szCs w:val="24"/>
              </w:rPr>
            </w:pPr>
            <w:r>
              <w:rPr>
                <w:rFonts w:asciiTheme="minorEastAsia" w:eastAsiaTheme="minorEastAsia" w:hAnsiTheme="minorEastAsia" w:hint="eastAsia"/>
                <w:sz w:val="24"/>
                <w:szCs w:val="24"/>
              </w:rPr>
              <w:br w:type="page"/>
              <w:t>立管为≥φ38mm*1.0mm并配全不锈钢可调节重力子弹脚。</w:t>
            </w:r>
          </w:p>
          <w:p w:rsidR="00EC5B01" w:rsidRDefault="008E3C72">
            <w:pPr>
              <w:jc w:val="left"/>
              <w:rPr>
                <w:rFonts w:asciiTheme="minorEastAsia" w:eastAsiaTheme="minorEastAsia" w:hAnsiTheme="minorEastAsia"/>
                <w:sz w:val="24"/>
                <w:szCs w:val="24"/>
                <w:highlight w:val="yellow"/>
              </w:rPr>
            </w:pPr>
            <w:r>
              <w:rPr>
                <w:rFonts w:asciiTheme="minorEastAsia" w:eastAsiaTheme="minorEastAsia" w:hAnsiTheme="minorEastAsia" w:hint="eastAsia"/>
                <w:sz w:val="24"/>
                <w:szCs w:val="24"/>
                <w:highlight w:val="yellow"/>
              </w:rPr>
              <w:br w:type="page"/>
            </w:r>
            <w:r>
              <w:rPr>
                <w:rFonts w:asciiTheme="minorEastAsia" w:eastAsiaTheme="minorEastAsia" w:hAnsiTheme="minorEastAsia" w:hint="eastAsia"/>
                <w:sz w:val="24"/>
                <w:szCs w:val="24"/>
              </w:rPr>
              <w:t>●5、产品符合 GB/T 38160-2019《不锈钢厨房设备》的要求，其中框架水平受力性能按</w:t>
            </w:r>
            <w:r>
              <w:rPr>
                <w:rFonts w:asciiTheme="minorEastAsia" w:eastAsiaTheme="minorEastAsia" w:hAnsiTheme="minorEastAsia" w:hint="eastAsia"/>
                <w:sz w:val="24"/>
                <w:szCs w:val="24"/>
              </w:rPr>
              <w:lastRenderedPageBreak/>
              <w:t>该</w:t>
            </w:r>
            <w:proofErr w:type="gramStart"/>
            <w:r>
              <w:rPr>
                <w:rFonts w:asciiTheme="minorEastAsia" w:eastAsiaTheme="minorEastAsia" w:hAnsiTheme="minorEastAsia" w:hint="eastAsia"/>
                <w:sz w:val="24"/>
                <w:szCs w:val="24"/>
              </w:rPr>
              <w:t>标准第</w:t>
            </w:r>
            <w:proofErr w:type="gramEnd"/>
            <w:r>
              <w:rPr>
                <w:rFonts w:asciiTheme="minorEastAsia" w:eastAsiaTheme="minorEastAsia" w:hAnsiTheme="minorEastAsia" w:hint="eastAsia"/>
                <w:sz w:val="24"/>
                <w:szCs w:val="24"/>
              </w:rPr>
              <w:t xml:space="preserve"> 6.4.7 </w:t>
            </w:r>
            <w:proofErr w:type="gramStart"/>
            <w:r>
              <w:rPr>
                <w:rFonts w:asciiTheme="minorEastAsia" w:eastAsiaTheme="minorEastAsia" w:hAnsiTheme="minorEastAsia" w:hint="eastAsia"/>
                <w:sz w:val="24"/>
                <w:szCs w:val="24"/>
              </w:rPr>
              <w:t>条方法</w:t>
            </w:r>
            <w:proofErr w:type="gramEnd"/>
            <w:r>
              <w:rPr>
                <w:rFonts w:asciiTheme="minorEastAsia" w:eastAsiaTheme="minorEastAsia" w:hAnsiTheme="minorEastAsia" w:hint="eastAsia"/>
                <w:sz w:val="24"/>
                <w:szCs w:val="24"/>
              </w:rPr>
              <w:t>试验：产品在 490N 水平力的作用下，框架的变形量应小于 15mm；去除作用力后，框架的变形量应小于 3mm。</w:t>
            </w:r>
            <w:r>
              <w:rPr>
                <w:rFonts w:asciiTheme="minorEastAsia" w:eastAsiaTheme="minorEastAsia" w:hAnsiTheme="minorEastAsia"/>
                <w:sz w:val="24"/>
                <w:szCs w:val="24"/>
              </w:rPr>
              <w:t xml:space="preserve"> </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br w:type="page"/>
              <w:t>6、尺寸≥1200*500*1800mm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4</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两格米面柜</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2、台面采用≥1.2mm不锈钢板；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3、侧板、背板、底板、活动层板厚≥1.0mm；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4、加强筋厚≥1.0mm；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5、重力脚为≥φ60mm全不锈钢可调节重力脚。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6、尺寸≥1500*760*800mm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四格米面柜</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2、台面采用≥1.2mm不锈钢板；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3、侧板、背板、底板、活动层板厚≥1.0mm；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4、加强筋厚≥1.0mm；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5、重力脚为≥φ60mm全不锈钢可调节重力脚。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6、尺寸≥1500*760*800mm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灭蝇灯</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1、灭蚊原理：粘捕式，香型：无香；</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2、持续时间：480小时以上；</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3、适用面积：20㎡-50㎡；</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4、额定功率：50HZ。</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8</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7</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冷藏库</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1、冷库板及门要求达到国家GB8624 B1级防火标准；</w:t>
            </w:r>
            <w:proofErr w:type="gramStart"/>
            <w:r>
              <w:rPr>
                <w:rFonts w:asciiTheme="minorEastAsia" w:eastAsiaTheme="minorEastAsia" w:hAnsiTheme="minorEastAsia" w:hint="eastAsia"/>
                <w:sz w:val="24"/>
                <w:szCs w:val="24"/>
              </w:rPr>
              <w:t>库板和</w:t>
            </w:r>
            <w:proofErr w:type="gramEnd"/>
            <w:r>
              <w:rPr>
                <w:rFonts w:asciiTheme="minorEastAsia" w:eastAsiaTheme="minorEastAsia" w:hAnsiTheme="minorEastAsia" w:hint="eastAsia"/>
                <w:sz w:val="24"/>
                <w:szCs w:val="24"/>
              </w:rPr>
              <w:t>冷库门使用的保温材料为 100% 的聚氨脂； 密度：大于等于 40kg/m3；导热系数：0.021 w/m°k，抗压指数：25 daN/M2；库板厚度不低于100mm。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2、库门采用半埋自动回归式。</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3、机组配备智能控制，具有电源断电提醒、缺相保护、错相保护、过载保护、三项电流不平衡保护、排气温度保护、冷凝温度保护、高低压保护、</w:t>
            </w:r>
            <w:proofErr w:type="gramStart"/>
            <w:r>
              <w:rPr>
                <w:rFonts w:asciiTheme="minorEastAsia" w:eastAsiaTheme="minorEastAsia" w:hAnsiTheme="minorEastAsia" w:hint="eastAsia"/>
                <w:sz w:val="24"/>
                <w:szCs w:val="24"/>
              </w:rPr>
              <w:t>库温低温</w:t>
            </w:r>
            <w:proofErr w:type="gramEnd"/>
            <w:r>
              <w:rPr>
                <w:rFonts w:asciiTheme="minorEastAsia" w:eastAsiaTheme="minorEastAsia" w:hAnsiTheme="minorEastAsia" w:hint="eastAsia"/>
                <w:sz w:val="24"/>
                <w:szCs w:val="24"/>
              </w:rPr>
              <w:t>保护、</w:t>
            </w:r>
            <w:proofErr w:type="gramStart"/>
            <w:r>
              <w:rPr>
                <w:rFonts w:asciiTheme="minorEastAsia" w:eastAsiaTheme="minorEastAsia" w:hAnsiTheme="minorEastAsia" w:hint="eastAsia"/>
                <w:sz w:val="24"/>
                <w:szCs w:val="24"/>
              </w:rPr>
              <w:t>库温高温</w:t>
            </w:r>
            <w:proofErr w:type="gramEnd"/>
            <w:r>
              <w:rPr>
                <w:rFonts w:asciiTheme="minorEastAsia" w:eastAsiaTheme="minorEastAsia" w:hAnsiTheme="minorEastAsia" w:hint="eastAsia"/>
                <w:sz w:val="24"/>
                <w:szCs w:val="24"/>
              </w:rPr>
              <w:t>保护等。</w:t>
            </w:r>
            <w:proofErr w:type="gramStart"/>
            <w:r>
              <w:rPr>
                <w:rFonts w:asciiTheme="minorEastAsia" w:eastAsiaTheme="minorEastAsia" w:hAnsiTheme="minorEastAsia" w:hint="eastAsia"/>
                <w:sz w:val="24"/>
                <w:szCs w:val="24"/>
              </w:rPr>
              <w:t>可物联网</w:t>
            </w:r>
            <w:proofErr w:type="gramEnd"/>
            <w:r>
              <w:rPr>
                <w:rFonts w:asciiTheme="minorEastAsia" w:eastAsiaTheme="minorEastAsia" w:hAnsiTheme="minorEastAsia" w:hint="eastAsia"/>
                <w:sz w:val="24"/>
                <w:szCs w:val="24"/>
              </w:rPr>
              <w:t>手机远程操控并接收报警信息。</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4、控制箱为电脑温控，液晶显示，地面铺设防滑铝板。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5、内设防爆照明灯</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6、尺寸：≥5200*2900*2600mm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8</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压缩机组</w:t>
            </w:r>
          </w:p>
        </w:tc>
        <w:tc>
          <w:tcPr>
            <w:tcW w:w="4842"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1、冷藏适用蒸发温度：-10~5℃，冷冻适用蒸发温度：-25℃~5℃。</w:t>
            </w:r>
          </w:p>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2、制冷剂：R404A。</w:t>
            </w:r>
          </w:p>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3、电源：380V 50Hz。</w:t>
            </w:r>
          </w:p>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4、风机数量2台，风量≥2*3500m³/h，风机</w:t>
            </w:r>
            <w:r>
              <w:rPr>
                <w:rFonts w:asciiTheme="minorEastAsia" w:eastAsiaTheme="minorEastAsia" w:hAnsiTheme="minorEastAsia" w:hint="eastAsia"/>
                <w:sz w:val="24"/>
                <w:szCs w:val="24"/>
              </w:rPr>
              <w:lastRenderedPageBreak/>
              <w:t>功率≥2*80W，冷凝温度：40℃，外形尺寸：≥950*350*1250mm。</w:t>
            </w:r>
          </w:p>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5、冷藏制冷量≥9400w，冷藏功率≥3700w。</w:t>
            </w:r>
          </w:p>
          <w:p w:rsidR="00EC5B01" w:rsidRDefault="008E3C72">
            <w:pPr>
              <w:pStyle w:val="a0"/>
              <w:rPr>
                <w:rFonts w:eastAsiaTheme="minorEastAsia"/>
              </w:rPr>
            </w:pPr>
            <w:r>
              <w:rPr>
                <w:rFonts w:asciiTheme="minorEastAsia" w:eastAsiaTheme="minorEastAsia" w:hAnsiTheme="minorEastAsia" w:hint="eastAsia"/>
                <w:sz w:val="24"/>
                <w:szCs w:val="24"/>
              </w:rPr>
              <w:t>6、冷冻制冷量≥6300w，冷冻功率≥3700w。</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lastRenderedPageBreak/>
              <w:t>组</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9</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冷冻库</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1、冷库板及门要求达到国家GB8624 B1级防火标准；</w:t>
            </w:r>
            <w:proofErr w:type="gramStart"/>
            <w:r>
              <w:rPr>
                <w:rFonts w:asciiTheme="minorEastAsia" w:eastAsiaTheme="minorEastAsia" w:hAnsiTheme="minorEastAsia" w:hint="eastAsia"/>
                <w:sz w:val="24"/>
                <w:szCs w:val="24"/>
              </w:rPr>
              <w:t>库板和</w:t>
            </w:r>
            <w:proofErr w:type="gramEnd"/>
            <w:r>
              <w:rPr>
                <w:rFonts w:asciiTheme="minorEastAsia" w:eastAsiaTheme="minorEastAsia" w:hAnsiTheme="minorEastAsia" w:hint="eastAsia"/>
                <w:sz w:val="24"/>
                <w:szCs w:val="24"/>
              </w:rPr>
              <w:t>冷库门使用的保温材料为 100% 的聚氨脂； 密度：大于等于 40kg/m3；导热系数：0.021 w/m°k，抗压指数：25 daN/M2；库板厚度不低于100mm。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2、库门采用半埋自动回归式。</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3、机组配备智能控制，具有电源断电提醒、缺相保护、错相保护、过载保护、三项电流不平衡保护、排气温度保护、冷凝温度保护、高低压保护、</w:t>
            </w:r>
            <w:proofErr w:type="gramStart"/>
            <w:r>
              <w:rPr>
                <w:rFonts w:asciiTheme="minorEastAsia" w:eastAsiaTheme="minorEastAsia" w:hAnsiTheme="minorEastAsia" w:hint="eastAsia"/>
                <w:sz w:val="24"/>
                <w:szCs w:val="24"/>
              </w:rPr>
              <w:t>库温低温</w:t>
            </w:r>
            <w:proofErr w:type="gramEnd"/>
            <w:r>
              <w:rPr>
                <w:rFonts w:asciiTheme="minorEastAsia" w:eastAsiaTheme="minorEastAsia" w:hAnsiTheme="minorEastAsia" w:hint="eastAsia"/>
                <w:sz w:val="24"/>
                <w:szCs w:val="24"/>
              </w:rPr>
              <w:t>保护、</w:t>
            </w:r>
            <w:proofErr w:type="gramStart"/>
            <w:r>
              <w:rPr>
                <w:rFonts w:asciiTheme="minorEastAsia" w:eastAsiaTheme="minorEastAsia" w:hAnsiTheme="minorEastAsia" w:hint="eastAsia"/>
                <w:sz w:val="24"/>
                <w:szCs w:val="24"/>
              </w:rPr>
              <w:t>库温高温</w:t>
            </w:r>
            <w:proofErr w:type="gramEnd"/>
            <w:r>
              <w:rPr>
                <w:rFonts w:asciiTheme="minorEastAsia" w:eastAsiaTheme="minorEastAsia" w:hAnsiTheme="minorEastAsia" w:hint="eastAsia"/>
                <w:sz w:val="24"/>
                <w:szCs w:val="24"/>
              </w:rPr>
              <w:t>保护等。</w:t>
            </w:r>
            <w:proofErr w:type="gramStart"/>
            <w:r>
              <w:rPr>
                <w:rFonts w:asciiTheme="minorEastAsia" w:eastAsiaTheme="minorEastAsia" w:hAnsiTheme="minorEastAsia" w:hint="eastAsia"/>
                <w:sz w:val="24"/>
                <w:szCs w:val="24"/>
              </w:rPr>
              <w:t>可物联网</w:t>
            </w:r>
            <w:proofErr w:type="gramEnd"/>
            <w:r>
              <w:rPr>
                <w:rFonts w:asciiTheme="minorEastAsia" w:eastAsiaTheme="minorEastAsia" w:hAnsiTheme="minorEastAsia" w:hint="eastAsia"/>
                <w:sz w:val="24"/>
                <w:szCs w:val="24"/>
              </w:rPr>
              <w:t>手机远程操控并接收报警信息。</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4、控制箱为电脑温控，液晶显示，地面铺设防滑铝板。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5、内设防爆照明灯</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6、尺寸：≥5200*2900*2600mm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10</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三星水池</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2、台面厚≥1.2mm，</w:t>
            </w:r>
            <w:proofErr w:type="gramStart"/>
            <w:r>
              <w:rPr>
                <w:rFonts w:asciiTheme="minorEastAsia" w:eastAsiaTheme="minorEastAsia" w:hAnsiTheme="minorEastAsia" w:hint="eastAsia"/>
                <w:sz w:val="24"/>
                <w:szCs w:val="24"/>
              </w:rPr>
              <w:t>星盆厚</w:t>
            </w:r>
            <w:proofErr w:type="gramEnd"/>
            <w:r>
              <w:rPr>
                <w:rFonts w:asciiTheme="minorEastAsia" w:eastAsiaTheme="minorEastAsia" w:hAnsiTheme="minorEastAsia" w:hint="eastAsia"/>
                <w:sz w:val="24"/>
                <w:szCs w:val="24"/>
              </w:rPr>
              <w:t>≥1.2mm；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3、星盆与台面焊接打磨，星盆深度为≥250mm；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4、立管为≥φ38mm×1.0mm厚不锈钢管</w:t>
            </w:r>
            <w:proofErr w:type="gramStart"/>
            <w:r>
              <w:rPr>
                <w:rFonts w:asciiTheme="minorEastAsia" w:eastAsiaTheme="minorEastAsia" w:hAnsiTheme="minorEastAsia" w:hint="eastAsia"/>
                <w:sz w:val="24"/>
                <w:szCs w:val="24"/>
              </w:rPr>
              <w:t>并配可调节</w:t>
            </w:r>
            <w:proofErr w:type="gramEnd"/>
            <w:r>
              <w:rPr>
                <w:rFonts w:asciiTheme="minorEastAsia" w:eastAsiaTheme="minorEastAsia" w:hAnsiTheme="minorEastAsia" w:hint="eastAsia"/>
                <w:sz w:val="24"/>
                <w:szCs w:val="24"/>
              </w:rPr>
              <w:t>重力子弹脚。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5、横撑为≥φ25*1.0mm圆管制作；配下水口。</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6、尺寸≥1800*760*800mm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11</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■混水龙头</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1、台式</w:t>
            </w:r>
            <w:proofErr w:type="gramStart"/>
            <w:r>
              <w:rPr>
                <w:rFonts w:asciiTheme="minorEastAsia" w:eastAsiaTheme="minorEastAsia" w:hAnsiTheme="minorEastAsia" w:hint="eastAsia"/>
                <w:sz w:val="24"/>
                <w:szCs w:val="24"/>
              </w:rPr>
              <w:t>双温混水龙头</w:t>
            </w:r>
            <w:proofErr w:type="gramEnd"/>
            <w:r>
              <w:rPr>
                <w:rFonts w:asciiTheme="minorEastAsia" w:eastAsiaTheme="minorEastAsia" w:hAnsiTheme="minorEastAsia" w:hint="eastAsia"/>
                <w:sz w:val="24"/>
                <w:szCs w:val="24"/>
              </w:rPr>
              <w:t>，冷热水；</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2、两孔中心≥8"203mm；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3、螺杆快开阀芯；</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4、管长≥10"254mm，管径≥18mm；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5、距离台面高度≥230mm；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6、开孔≥22mm，G1/2进水。</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14</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12</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大单星水池</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2、台面厚≥1.2mm，</w:t>
            </w:r>
            <w:proofErr w:type="gramStart"/>
            <w:r>
              <w:rPr>
                <w:rFonts w:asciiTheme="minorEastAsia" w:eastAsiaTheme="minorEastAsia" w:hAnsiTheme="minorEastAsia" w:hint="eastAsia"/>
                <w:sz w:val="24"/>
                <w:szCs w:val="24"/>
              </w:rPr>
              <w:t>星盆厚</w:t>
            </w:r>
            <w:proofErr w:type="gramEnd"/>
            <w:r>
              <w:rPr>
                <w:rFonts w:asciiTheme="minorEastAsia" w:eastAsiaTheme="minorEastAsia" w:hAnsiTheme="minorEastAsia" w:hint="eastAsia"/>
                <w:sz w:val="24"/>
                <w:szCs w:val="24"/>
              </w:rPr>
              <w:t>≥1.2mm；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3、星盆与台面焊接打磨，星盆深度为≥250mm；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4、立管为≥φ38mm×1.0mm厚不锈钢管</w:t>
            </w:r>
            <w:proofErr w:type="gramStart"/>
            <w:r>
              <w:rPr>
                <w:rFonts w:asciiTheme="minorEastAsia" w:eastAsiaTheme="minorEastAsia" w:hAnsiTheme="minorEastAsia" w:hint="eastAsia"/>
                <w:sz w:val="24"/>
                <w:szCs w:val="24"/>
              </w:rPr>
              <w:t>并配可调节</w:t>
            </w:r>
            <w:proofErr w:type="gramEnd"/>
            <w:r>
              <w:rPr>
                <w:rFonts w:asciiTheme="minorEastAsia" w:eastAsiaTheme="minorEastAsia" w:hAnsiTheme="minorEastAsia" w:hint="eastAsia"/>
                <w:sz w:val="24"/>
                <w:szCs w:val="24"/>
              </w:rPr>
              <w:t>重力子弹脚。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5、横撑为≥φ25*1.0mm圆管制作；配下水口。</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6、尺寸≥1200*760*800mm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13</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双层工作台</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1、设备材质采用优质304#不锈钢板材制作；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2、面板厚度为≥1.2mm；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3、有两条宽度为≥100mm的不锈钢加强筋，无密度板，层板板厚度为≥1.0mm。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4、立管为≥φ38mm*1.0mm并配全不锈钢可调节重力子弹脚。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5、尺寸≥1500*760*800mm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14</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多功能切菜机</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1、功率≥3千瓦50赫兹</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2、尺寸≥1160*530*1260mm，配备4个刀盘 </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3、生产产量：≥300kg/h，≤800kg/h。</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4、双变频器控制。可切厚片，薄片，丝，条，段，都可以切制。</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5、开门即停，安全高效。整机采用不锈钢材质制作，切</w:t>
            </w:r>
            <w:proofErr w:type="gramStart"/>
            <w:r>
              <w:rPr>
                <w:rFonts w:asciiTheme="minorEastAsia" w:eastAsiaTheme="minorEastAsia" w:hAnsiTheme="minorEastAsia" w:hint="eastAsia"/>
                <w:sz w:val="24"/>
                <w:szCs w:val="24"/>
              </w:rPr>
              <w:t>丁部位</w:t>
            </w:r>
            <w:proofErr w:type="gramEnd"/>
            <w:r>
              <w:rPr>
                <w:rFonts w:asciiTheme="minorEastAsia" w:eastAsiaTheme="minorEastAsia" w:hAnsiTheme="minorEastAsia" w:hint="eastAsia"/>
                <w:sz w:val="24"/>
                <w:szCs w:val="24"/>
              </w:rPr>
              <w:t xml:space="preserve">采用铝镁合金材质防止切菜时出黑水污染蔬菜 </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15</w:t>
            </w:r>
          </w:p>
        </w:tc>
        <w:tc>
          <w:tcPr>
            <w:tcW w:w="1208" w:type="dxa"/>
            <w:vAlign w:val="center"/>
          </w:tcPr>
          <w:p w:rsidR="00EC5B01" w:rsidRDefault="008E3C72">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绞切两用</w:t>
            </w:r>
            <w:proofErr w:type="gramEnd"/>
            <w:r>
              <w:rPr>
                <w:rFonts w:asciiTheme="minorEastAsia" w:eastAsiaTheme="minorEastAsia" w:hAnsiTheme="minorEastAsia" w:hint="eastAsia"/>
                <w:sz w:val="24"/>
                <w:szCs w:val="24"/>
              </w:rPr>
              <w:t>机</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1、额定电压：220V，功率：≥2.2KW；</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2、切片产量：≥400kg/h，切丝产量：≥200kg/h，绞肉产量：≥190kg/h；</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3、外形尺寸：≥585*400*790mm；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4、防水等级：IPX1</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16</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开水器</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1、采用食品级304不锈钢板材及连接配件</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2、外形尺寸：≥450*400*920mm，功率：≥9kw，电压380V，电流：13.6A，额定开水产量：≥95L/h，容量：≥50L,水</w:t>
            </w:r>
            <w:proofErr w:type="gramStart"/>
            <w:r>
              <w:rPr>
                <w:rFonts w:asciiTheme="minorEastAsia" w:eastAsiaTheme="minorEastAsia" w:hAnsiTheme="minorEastAsia" w:hint="eastAsia"/>
                <w:sz w:val="24"/>
                <w:szCs w:val="24"/>
              </w:rPr>
              <w:t>咀</w:t>
            </w:r>
            <w:proofErr w:type="gramEnd"/>
            <w:r>
              <w:rPr>
                <w:rFonts w:asciiTheme="minorEastAsia" w:eastAsiaTheme="minorEastAsia" w:hAnsiTheme="minorEastAsia" w:hint="eastAsia"/>
                <w:sz w:val="24"/>
                <w:szCs w:val="24"/>
              </w:rPr>
              <w:t>：2个。</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17</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净水器</w:t>
            </w:r>
          </w:p>
        </w:tc>
        <w:tc>
          <w:tcPr>
            <w:tcW w:w="4842" w:type="dxa"/>
            <w:vAlign w:val="center"/>
          </w:tcPr>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1、尺寸：≥370*130*320mm；滤芯：10寸PP熔喷棉+10寸CTO压缩性活炭+10寸精密熔喷棉；出水流量：300-500L/H；工作压力：0.1-0.35Mpa；适用水温：5℃-38℃；</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2、去除水中的泥沙、铁锈、悬浮物、藻类、余氯、异色异味等杂质</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18</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平台冷藏柜</w:t>
            </w:r>
          </w:p>
        </w:tc>
        <w:tc>
          <w:tcPr>
            <w:tcW w:w="4842" w:type="dxa"/>
            <w:vAlign w:val="center"/>
          </w:tcPr>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1、整体采用优质不锈钢制作，高密度发泡，环戊烷无氟环保≥50mm厚高密度发泡保温层；</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2、容积≥480L，温度可调范围：2℃～8℃。电压/功率：220V/≤165W；</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3、一体化完整内部结构，内胆拉伸成型，内缘圆润，清洁无死角；</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4、弹簧合页自动回弹门（90度以内）；</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5、智能微电脑控制，操作便捷，冷冻冷藏双温控制；</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6、制冷剂：R290a。</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7、尺寸≥1800*800*800mm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19</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四门</w:t>
            </w:r>
            <w:proofErr w:type="gramStart"/>
            <w:r>
              <w:rPr>
                <w:rFonts w:asciiTheme="minorEastAsia" w:eastAsiaTheme="minorEastAsia" w:hAnsiTheme="minorEastAsia" w:hint="eastAsia"/>
                <w:sz w:val="24"/>
                <w:szCs w:val="24"/>
              </w:rPr>
              <w:t>双温柜</w:t>
            </w:r>
            <w:proofErr w:type="gramEnd"/>
          </w:p>
        </w:tc>
        <w:tc>
          <w:tcPr>
            <w:tcW w:w="4842" w:type="dxa"/>
            <w:vAlign w:val="center"/>
          </w:tcPr>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1、整体采用优质不锈钢制作，高密度发泡，环戊烷无氟环保≥60mm厚高密度发泡保温层；</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2、容积≥795L，温度可调范围：2℃～8℃、0℃～-18℃。电压/功率：220V/≤375W；</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3、一体化完整内部结构，内胆拉伸成型，内缘圆润，清洁无死角；</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4、弹簧合页自动回弹门（90度以内）；</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5、智能微电脑控制，操作便捷，冷冻冷藏双温控制；</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6、制冷剂：R290a。</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7、符合GB/T 4208-2017的标准，防水等级：IPX8；</w:t>
            </w:r>
          </w:p>
          <w:p w:rsidR="00EC5B01" w:rsidRDefault="008E3C72">
            <w:pPr>
              <w:pStyle w:val="af5"/>
              <w:ind w:firstLineChars="0"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8、尺寸≥1200*700*1950mm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7</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20</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双通工作柜</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1、设备材质采用优质304#不锈钢板材制作；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2、台面厚≥1.2mm，侧板、背板、底板、活动层板厚≥1.0mm；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3、有两条宽度为≥100mm的不锈钢加强筋，无密度板；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w:t>
            </w:r>
            <w:proofErr w:type="gramStart"/>
            <w:r>
              <w:rPr>
                <w:rFonts w:asciiTheme="minorEastAsia" w:eastAsiaTheme="minorEastAsia" w:hAnsiTheme="minorEastAsia" w:hint="eastAsia"/>
                <w:sz w:val="24"/>
                <w:szCs w:val="24"/>
              </w:rPr>
              <w:t>门厚</w:t>
            </w:r>
            <w:proofErr w:type="gramEnd"/>
            <w:r>
              <w:rPr>
                <w:rFonts w:asciiTheme="minorEastAsia" w:eastAsiaTheme="minorEastAsia" w:hAnsiTheme="minorEastAsia" w:hint="eastAsia"/>
                <w:sz w:val="24"/>
                <w:szCs w:val="24"/>
              </w:rPr>
              <w:t>≥1.0mm，</w:t>
            </w:r>
            <w:proofErr w:type="gramStart"/>
            <w:r>
              <w:rPr>
                <w:rFonts w:asciiTheme="minorEastAsia" w:eastAsiaTheme="minorEastAsia" w:hAnsiTheme="minorEastAsia" w:hint="eastAsia"/>
                <w:sz w:val="24"/>
                <w:szCs w:val="24"/>
              </w:rPr>
              <w:t>双移门</w:t>
            </w:r>
            <w:proofErr w:type="gramEnd"/>
            <w:r>
              <w:rPr>
                <w:rFonts w:asciiTheme="minorEastAsia" w:eastAsiaTheme="minorEastAsia" w:hAnsiTheme="minorEastAsia" w:hint="eastAsia"/>
                <w:sz w:val="24"/>
                <w:szCs w:val="24"/>
              </w:rPr>
              <w:t>采用滑悬挂轮双向推拉门，便于</w:t>
            </w:r>
            <w:proofErr w:type="gramStart"/>
            <w:r>
              <w:rPr>
                <w:rFonts w:asciiTheme="minorEastAsia" w:eastAsiaTheme="minorEastAsia" w:hAnsiTheme="minorEastAsia" w:hint="eastAsia"/>
                <w:sz w:val="24"/>
                <w:szCs w:val="24"/>
              </w:rPr>
              <w:t>拆装易</w:t>
            </w:r>
            <w:proofErr w:type="gramEnd"/>
            <w:r>
              <w:rPr>
                <w:rFonts w:asciiTheme="minorEastAsia" w:eastAsiaTheme="minorEastAsia" w:hAnsiTheme="minorEastAsia" w:hint="eastAsia"/>
                <w:sz w:val="24"/>
                <w:szCs w:val="24"/>
              </w:rPr>
              <w:t>清洁；</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5、重力脚为≥φ60mm全不锈钢可调节重力脚。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●6、金属部件按 GB/T 10125-2021 进行中性盐雾（NSS）试验，试验时间  ≥1000h，试验后样品按 GB/T 6461-2002 评定，保护评级不低于 10 级，无点蚀、无锈蚀。</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7、尺寸≥1800*800*800mm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21</w:t>
            </w:r>
          </w:p>
        </w:tc>
        <w:tc>
          <w:tcPr>
            <w:tcW w:w="1208" w:type="dxa"/>
            <w:vAlign w:val="center"/>
          </w:tcPr>
          <w:p w:rsidR="00EC5B01" w:rsidRDefault="008E3C72">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挂墙层架</w:t>
            </w:r>
            <w:proofErr w:type="gramEnd"/>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1、设备采用优质304#不锈钢拉丝板材制作，板材厚度≥1.2mm。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2、尺寸≥4800*350mm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22</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洗地龙头</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1、采用低碳钢</w:t>
            </w:r>
            <w:proofErr w:type="gramStart"/>
            <w:r>
              <w:rPr>
                <w:rFonts w:asciiTheme="minorEastAsia" w:eastAsiaTheme="minorEastAsia" w:hAnsiTheme="minorEastAsia" w:hint="eastAsia"/>
                <w:sz w:val="24"/>
                <w:szCs w:val="24"/>
              </w:rPr>
              <w:t>喷涂式卷盘</w:t>
            </w:r>
            <w:proofErr w:type="gramEnd"/>
            <w:r>
              <w:rPr>
                <w:rFonts w:asciiTheme="minorEastAsia" w:eastAsiaTheme="minorEastAsia" w:hAnsiTheme="minorEastAsia" w:hint="eastAsia"/>
                <w:sz w:val="24"/>
                <w:szCs w:val="24"/>
              </w:rPr>
              <w:t>；</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2、10M黑色液压管，黄铜进水主体，前把手水枪；</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3、按压改变出水形状，水枪可360度旋转；</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4、进水连接4分1/2软管。</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23</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不锈钢双星水池</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2、台面厚≥1.2mm，</w:t>
            </w:r>
            <w:proofErr w:type="gramStart"/>
            <w:r>
              <w:rPr>
                <w:rFonts w:asciiTheme="minorEastAsia" w:eastAsiaTheme="minorEastAsia" w:hAnsiTheme="minorEastAsia" w:hint="eastAsia"/>
                <w:sz w:val="24"/>
                <w:szCs w:val="24"/>
              </w:rPr>
              <w:t>星盆厚</w:t>
            </w:r>
            <w:proofErr w:type="gramEnd"/>
            <w:r>
              <w:rPr>
                <w:rFonts w:asciiTheme="minorEastAsia" w:eastAsiaTheme="minorEastAsia" w:hAnsiTheme="minorEastAsia" w:hint="eastAsia"/>
                <w:sz w:val="24"/>
                <w:szCs w:val="24"/>
              </w:rPr>
              <w:t>≥1.2mm；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3、星盆与台面焊接打磨，星盆深度为≥250mm；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4、立管为≥φ38mm×1.0mm厚不锈钢管</w:t>
            </w:r>
            <w:proofErr w:type="gramStart"/>
            <w:r>
              <w:rPr>
                <w:rFonts w:asciiTheme="minorEastAsia" w:eastAsiaTheme="minorEastAsia" w:hAnsiTheme="minorEastAsia" w:hint="eastAsia"/>
                <w:sz w:val="24"/>
                <w:szCs w:val="24"/>
              </w:rPr>
              <w:t>并配可调节</w:t>
            </w:r>
            <w:proofErr w:type="gramEnd"/>
            <w:r>
              <w:rPr>
                <w:rFonts w:asciiTheme="minorEastAsia" w:eastAsiaTheme="minorEastAsia" w:hAnsiTheme="minorEastAsia" w:hint="eastAsia"/>
                <w:sz w:val="24"/>
                <w:szCs w:val="24"/>
              </w:rPr>
              <w:t>重力子弹脚。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5、横撑为≥φ25*1.0mm圆管制作；配下水口。</w:t>
            </w:r>
          </w:p>
          <w:p w:rsidR="00EC5B01" w:rsidRDefault="008E3C72">
            <w:pPr>
              <w:jc w:val="left"/>
              <w:rPr>
                <w:rFonts w:asciiTheme="minorEastAsia" w:eastAsiaTheme="minorEastAsia" w:hAnsiTheme="minorEastAsia"/>
                <w:sz w:val="24"/>
                <w:szCs w:val="24"/>
              </w:rPr>
            </w:pPr>
            <w:r>
              <w:rPr>
                <w:rFonts w:hint="eastAsia"/>
                <w:bCs/>
                <w:sz w:val="24"/>
              </w:rPr>
              <w:t>●</w:t>
            </w:r>
            <w:r>
              <w:rPr>
                <w:rFonts w:asciiTheme="minorEastAsia" w:eastAsiaTheme="minorEastAsia" w:hAnsiTheme="minorEastAsia" w:hint="eastAsia"/>
                <w:sz w:val="24"/>
                <w:szCs w:val="24"/>
              </w:rPr>
              <w:t>6、金属部件按 GB/T 10125-2021 进行中性盐雾（NSS）试验，试验时间  ≥1000h，试验后样品按 GB/T 6461-2002 评定，保护</w:t>
            </w:r>
            <w:r>
              <w:rPr>
                <w:rFonts w:asciiTheme="minorEastAsia" w:eastAsiaTheme="minorEastAsia" w:hAnsiTheme="minorEastAsia" w:hint="eastAsia"/>
                <w:sz w:val="24"/>
                <w:szCs w:val="24"/>
              </w:rPr>
              <w:lastRenderedPageBreak/>
              <w:t>评级不低于 10 级，无点蚀、无锈蚀。</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7、尺寸≥1200*760*800mm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24</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木面案工作台</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1、产品面板采用≥100mm厚的高硬度枫木；</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2、立管用≥Φ50mm*1.2mm厚的不锈钢管；</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3、配≥φ50mm全不锈钢可调节重力子弹脚。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4、尺寸≥1800*760*800mm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25</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和面机</w:t>
            </w:r>
          </w:p>
        </w:tc>
        <w:tc>
          <w:tcPr>
            <w:tcW w:w="4842" w:type="dxa"/>
            <w:vAlign w:val="center"/>
          </w:tcPr>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1.搅拌器为食品及304不锈钢实心材质。</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2.料筒容量≥150L。一次最大和面量≥50kg，一次最大和面量的和面时间约6min。</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3.电源开关增加防水套。</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4.功率≥2.2kw，尺寸≥950*550*1000mm，电压220</w:t>
            </w:r>
            <w:r w:rsidR="00913E0A" w:rsidRPr="00C423B5">
              <w:rPr>
                <w:rFonts w:asciiTheme="minorEastAsia" w:eastAsiaTheme="minorEastAsia" w:hAnsiTheme="minorEastAsia" w:hint="eastAsia"/>
                <w:sz w:val="24"/>
                <w:szCs w:val="24"/>
              </w:rPr>
              <w:t>或</w:t>
            </w:r>
            <w:r w:rsidRPr="00C423B5">
              <w:rPr>
                <w:rFonts w:asciiTheme="minorEastAsia" w:eastAsiaTheme="minorEastAsia" w:hAnsiTheme="minorEastAsia" w:hint="eastAsia"/>
                <w:sz w:val="24"/>
                <w:szCs w:val="24"/>
              </w:rPr>
              <w:t>380v。</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bookmarkStart w:id="11" w:name="_GoBack" w:colFirst="3" w:colLast="3"/>
            <w:r>
              <w:rPr>
                <w:rFonts w:asciiTheme="minorEastAsia" w:eastAsiaTheme="minorEastAsia" w:hAnsiTheme="minorEastAsia" w:hint="eastAsia"/>
                <w:sz w:val="24"/>
                <w:szCs w:val="24"/>
              </w:rPr>
              <w:t>26</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搅拌机</w:t>
            </w:r>
          </w:p>
        </w:tc>
        <w:tc>
          <w:tcPr>
            <w:tcW w:w="4842" w:type="dxa"/>
            <w:vAlign w:val="center"/>
          </w:tcPr>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1、功率:≥1.5kw，电压:</w:t>
            </w:r>
            <w:r w:rsidR="00AA7399" w:rsidRPr="00C423B5">
              <w:rPr>
                <w:rFonts w:asciiTheme="minorEastAsia" w:eastAsiaTheme="minorEastAsia" w:hAnsiTheme="minorEastAsia" w:hint="eastAsia"/>
                <w:sz w:val="24"/>
                <w:szCs w:val="24"/>
              </w:rPr>
              <w:t xml:space="preserve"> </w:t>
            </w:r>
            <w:r w:rsidRPr="00C423B5">
              <w:rPr>
                <w:rFonts w:asciiTheme="minorEastAsia" w:eastAsiaTheme="minorEastAsia" w:hAnsiTheme="minorEastAsia" w:hint="eastAsia"/>
                <w:sz w:val="24"/>
                <w:szCs w:val="24"/>
              </w:rPr>
              <w:t>220</w:t>
            </w:r>
            <w:r w:rsidR="00913E0A" w:rsidRPr="00C423B5">
              <w:rPr>
                <w:rFonts w:asciiTheme="minorEastAsia" w:eastAsiaTheme="minorEastAsia" w:hAnsiTheme="minorEastAsia" w:hint="eastAsia"/>
                <w:sz w:val="24"/>
                <w:szCs w:val="24"/>
              </w:rPr>
              <w:t>或</w:t>
            </w:r>
            <w:r w:rsidRPr="00C423B5">
              <w:rPr>
                <w:rFonts w:asciiTheme="minorEastAsia" w:eastAsiaTheme="minorEastAsia" w:hAnsiTheme="minorEastAsia" w:hint="eastAsia"/>
                <w:sz w:val="24"/>
                <w:szCs w:val="24"/>
              </w:rPr>
              <w:t>380V，搅拌速率:130/234/418r/min，料桶容积:30L，料桶尺寸:≥340x340mm，和面量:≥6kg。</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2、外形尺寸:≥440*555*815mm。</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3、强动力稳定输出纯铜电机，高韧性皮带+链条，高马力一次混合更多的材料，偏置</w:t>
            </w:r>
            <w:proofErr w:type="gramStart"/>
            <w:r w:rsidRPr="00C423B5">
              <w:rPr>
                <w:rFonts w:asciiTheme="minorEastAsia" w:eastAsiaTheme="minorEastAsia" w:hAnsiTheme="minorEastAsia" w:hint="eastAsia"/>
                <w:sz w:val="24"/>
                <w:szCs w:val="24"/>
              </w:rPr>
              <w:t>轴结构</w:t>
            </w:r>
            <w:proofErr w:type="gramEnd"/>
            <w:r w:rsidRPr="00C423B5">
              <w:rPr>
                <w:rFonts w:asciiTheme="minorEastAsia" w:eastAsiaTheme="minorEastAsia" w:hAnsiTheme="minorEastAsia" w:hint="eastAsia"/>
                <w:sz w:val="24"/>
                <w:szCs w:val="24"/>
              </w:rPr>
              <w:t>行星使混合均匀。</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4、安全设计 高可靠性安全护罩防止手指或其他物体在运行时被夹住，护罩打开或</w:t>
            </w:r>
            <w:proofErr w:type="gramStart"/>
            <w:r w:rsidRPr="00C423B5">
              <w:rPr>
                <w:rFonts w:asciiTheme="minorEastAsia" w:eastAsiaTheme="minorEastAsia" w:hAnsiTheme="minorEastAsia" w:hint="eastAsia"/>
                <w:sz w:val="24"/>
                <w:szCs w:val="24"/>
              </w:rPr>
              <w:t>桶降低</w:t>
            </w:r>
            <w:proofErr w:type="gramEnd"/>
            <w:r w:rsidRPr="00C423B5">
              <w:rPr>
                <w:rFonts w:asciiTheme="minorEastAsia" w:eastAsiaTheme="minorEastAsia" w:hAnsiTheme="minorEastAsia" w:hint="eastAsia"/>
                <w:sz w:val="24"/>
                <w:szCs w:val="24"/>
              </w:rPr>
              <w:t>时停止运行，提高安全性。过载急停保护装置，长时间运行设计。与食品接触的金属均采用不锈钢材料。</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5、三速调控，</w:t>
            </w:r>
            <w:proofErr w:type="gramStart"/>
            <w:r w:rsidRPr="00C423B5">
              <w:rPr>
                <w:rFonts w:asciiTheme="minorEastAsia" w:eastAsiaTheme="minorEastAsia" w:hAnsiTheme="minorEastAsia" w:hint="eastAsia"/>
                <w:sz w:val="24"/>
                <w:szCs w:val="24"/>
              </w:rPr>
              <w:t>和面钩无涂层</w:t>
            </w:r>
            <w:proofErr w:type="gramEnd"/>
            <w:r w:rsidRPr="00C423B5">
              <w:rPr>
                <w:rFonts w:asciiTheme="minorEastAsia" w:eastAsiaTheme="minorEastAsia" w:hAnsiTheme="minorEastAsia" w:hint="eastAsia"/>
                <w:sz w:val="24"/>
                <w:szCs w:val="24"/>
              </w:rPr>
              <w:t>不锈钢，揉面均匀不变形。</w:t>
            </w:r>
          </w:p>
          <w:p w:rsidR="00EC5B01" w:rsidRPr="00C423B5" w:rsidRDefault="008E3C72">
            <w:pPr>
              <w:jc w:val="left"/>
              <w:rPr>
                <w:rFonts w:asciiTheme="minorEastAsia" w:eastAsiaTheme="minorEastAsia" w:hAnsiTheme="minorEastAsia"/>
                <w:sz w:val="24"/>
                <w:szCs w:val="24"/>
                <w:highlight w:val="yellow"/>
              </w:rPr>
            </w:pPr>
            <w:r w:rsidRPr="00C423B5">
              <w:rPr>
                <w:rFonts w:asciiTheme="minorEastAsia" w:eastAsiaTheme="minorEastAsia" w:hAnsiTheme="minorEastAsia" w:hint="eastAsia"/>
                <w:sz w:val="24"/>
                <w:szCs w:val="24"/>
              </w:rPr>
              <w:t>●4、产品通过不锈钢的抗菌性能测试：金黄色葡萄球菌的</w:t>
            </w:r>
            <w:proofErr w:type="gramStart"/>
            <w:r w:rsidRPr="00C423B5">
              <w:rPr>
                <w:rFonts w:asciiTheme="minorEastAsia" w:eastAsiaTheme="minorEastAsia" w:hAnsiTheme="minorEastAsia" w:hint="eastAsia"/>
                <w:sz w:val="24"/>
                <w:szCs w:val="24"/>
              </w:rPr>
              <w:t>抗菌率</w:t>
            </w:r>
            <w:proofErr w:type="gramEnd"/>
            <w:r w:rsidRPr="00C423B5">
              <w:rPr>
                <w:rFonts w:asciiTheme="minorEastAsia" w:eastAsiaTheme="minorEastAsia" w:hAnsiTheme="minorEastAsia" w:hint="eastAsia"/>
                <w:sz w:val="24"/>
                <w:szCs w:val="24"/>
              </w:rPr>
              <w:t>≥92%，大肠杆菌的</w:t>
            </w:r>
            <w:proofErr w:type="gramStart"/>
            <w:r w:rsidRPr="00C423B5">
              <w:rPr>
                <w:rFonts w:asciiTheme="minorEastAsia" w:eastAsiaTheme="minorEastAsia" w:hAnsiTheme="minorEastAsia" w:hint="eastAsia"/>
                <w:sz w:val="24"/>
                <w:szCs w:val="24"/>
              </w:rPr>
              <w:t>抗菌率</w:t>
            </w:r>
            <w:proofErr w:type="gramEnd"/>
            <w:r w:rsidRPr="00C423B5">
              <w:rPr>
                <w:rFonts w:asciiTheme="minorEastAsia" w:eastAsiaTheme="minorEastAsia" w:hAnsiTheme="minorEastAsia" w:hint="eastAsia"/>
                <w:sz w:val="24"/>
                <w:szCs w:val="24"/>
              </w:rPr>
              <w:t>≥90%，肠炎沙门菌的</w:t>
            </w:r>
            <w:proofErr w:type="gramStart"/>
            <w:r w:rsidRPr="00C423B5">
              <w:rPr>
                <w:rFonts w:asciiTheme="minorEastAsia" w:eastAsiaTheme="minorEastAsia" w:hAnsiTheme="minorEastAsia" w:hint="eastAsia"/>
                <w:sz w:val="24"/>
                <w:szCs w:val="24"/>
              </w:rPr>
              <w:t>抗菌率</w:t>
            </w:r>
            <w:proofErr w:type="gramEnd"/>
            <w:r w:rsidRPr="00C423B5">
              <w:rPr>
                <w:rFonts w:asciiTheme="minorEastAsia" w:eastAsiaTheme="minorEastAsia" w:hAnsiTheme="minorEastAsia" w:hint="eastAsia"/>
                <w:sz w:val="24"/>
                <w:szCs w:val="24"/>
              </w:rPr>
              <w:t>≥91%，依据国标GB/T24170.1-2023，GB/T21510-2024。</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bookmarkEnd w:id="11"/>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27</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压面机</w:t>
            </w:r>
          </w:p>
        </w:tc>
        <w:tc>
          <w:tcPr>
            <w:tcW w:w="4842" w:type="dxa"/>
            <w:vAlign w:val="center"/>
          </w:tcPr>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1.尺寸≥780*555*1100mm。</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2.功率≥1.5千瓦。电压220</w:t>
            </w:r>
            <w:r w:rsidR="00913E0A" w:rsidRPr="00C423B5">
              <w:rPr>
                <w:rFonts w:asciiTheme="minorEastAsia" w:eastAsiaTheme="minorEastAsia" w:hAnsiTheme="minorEastAsia" w:hint="eastAsia"/>
                <w:sz w:val="24"/>
                <w:szCs w:val="24"/>
              </w:rPr>
              <w:t>或</w:t>
            </w:r>
            <w:r w:rsidRPr="00C423B5">
              <w:rPr>
                <w:rFonts w:asciiTheme="minorEastAsia" w:eastAsiaTheme="minorEastAsia" w:hAnsiTheme="minorEastAsia" w:hint="eastAsia"/>
                <w:sz w:val="24"/>
                <w:szCs w:val="24"/>
              </w:rPr>
              <w:t>380伏。</w:t>
            </w:r>
          </w:p>
          <w:p w:rsidR="00EC5B01" w:rsidRPr="00C423B5" w:rsidRDefault="008E3C72">
            <w:pPr>
              <w:jc w:val="left"/>
              <w:rPr>
                <w:rFonts w:asciiTheme="minorEastAsia" w:eastAsiaTheme="minorEastAsia" w:hAnsiTheme="minorEastAsia"/>
                <w:sz w:val="24"/>
                <w:szCs w:val="24"/>
              </w:rPr>
            </w:pPr>
            <w:r w:rsidRPr="00C423B5">
              <w:rPr>
                <w:rFonts w:asciiTheme="minorEastAsia" w:eastAsiaTheme="minorEastAsia" w:hAnsiTheme="minorEastAsia" w:hint="eastAsia"/>
                <w:sz w:val="24"/>
                <w:szCs w:val="24"/>
              </w:rPr>
              <w:t>3.顺面板，接面板使用优质304板材制作。可封闭式设计。</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28</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双门蒸箱</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1、整体采用优质304#不锈钢制作，外形美观且符合卫生要求；</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2、整体高密度发泡，高密度发泡保温层厚度≥30mm;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3、304不锈钢材质电热管，纯铜材质蒸汽帽；</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4、新型多气囊，嵌入式硅封门条；</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5、配备24蒸盘，蒸盘尺寸≥400*600*50mm；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6、蒸汽压力≤0.02mpa，电压/功率：380v/12kw*2。</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7、尺寸≥1020*800*1550mm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29</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电饼铛</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1、采用优质电阻电容器件，使用精密双层线路板设计，线路板防潮防水。</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2、电器</w:t>
            </w:r>
            <w:proofErr w:type="gramStart"/>
            <w:r>
              <w:rPr>
                <w:rFonts w:asciiTheme="minorEastAsia" w:eastAsiaTheme="minorEastAsia" w:hAnsiTheme="minorEastAsia" w:hint="eastAsia"/>
                <w:sz w:val="24"/>
                <w:szCs w:val="24"/>
              </w:rPr>
              <w:t>盒使用</w:t>
            </w:r>
            <w:proofErr w:type="gramEnd"/>
            <w:r>
              <w:rPr>
                <w:rFonts w:asciiTheme="minorEastAsia" w:eastAsiaTheme="minorEastAsia" w:hAnsiTheme="minorEastAsia" w:hint="eastAsia"/>
                <w:sz w:val="24"/>
                <w:szCs w:val="24"/>
              </w:rPr>
              <w:t>高级尼龙阻燃</w:t>
            </w:r>
            <w:proofErr w:type="gramStart"/>
            <w:r>
              <w:rPr>
                <w:rFonts w:asciiTheme="minorEastAsia" w:eastAsiaTheme="minorEastAsia" w:hAnsiTheme="minorEastAsia" w:hint="eastAsia"/>
                <w:sz w:val="24"/>
                <w:szCs w:val="24"/>
              </w:rPr>
              <w:t>材质保障</w:t>
            </w:r>
            <w:proofErr w:type="gramEnd"/>
            <w:r>
              <w:rPr>
                <w:rFonts w:asciiTheme="minorEastAsia" w:eastAsiaTheme="minorEastAsia" w:hAnsiTheme="minorEastAsia" w:hint="eastAsia"/>
                <w:sz w:val="24"/>
                <w:szCs w:val="24"/>
              </w:rPr>
              <w:t>设备安全。</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3、操控面板面膜采用PET材质并安装防水按键。</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4、电压：380V，温度调节范围：0-300℃,限制温度：350℃±20℃，防水等级：IPX4，功率：≥5kw。</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30</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电炸锅</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1、整机采用优质不锈钢材料；</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2、油缸容量：≥40L；</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3、电压：380V，功率：≥9KW；</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4、温控范围：60-300℃；</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5、自动控温</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6、尺寸≥1000*500*800mm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31</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三层六盘电烤箱</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1、外形尺寸:≥1240*875*1660mm。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2、电压:380V，频率:50/60HZ，功率≥19.8kw。</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3、温度:室内温度.~300C，容积:3层6盘。</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4、正面为不锈钢201材质，其他面为镀铝锌。</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5、产品食品接触部件采用食品</w:t>
            </w:r>
            <w:proofErr w:type="gramStart"/>
            <w:r>
              <w:rPr>
                <w:rFonts w:asciiTheme="minorEastAsia" w:eastAsiaTheme="minorEastAsia" w:hAnsiTheme="minorEastAsia" w:hint="eastAsia"/>
                <w:sz w:val="24"/>
                <w:szCs w:val="24"/>
              </w:rPr>
              <w:t>级材料</w:t>
            </w:r>
            <w:proofErr w:type="gramEnd"/>
            <w:r>
              <w:rPr>
                <w:rFonts w:asciiTheme="minorEastAsia" w:eastAsiaTheme="minorEastAsia" w:hAnsiTheme="minorEastAsia" w:hint="eastAsia"/>
                <w:sz w:val="24"/>
                <w:szCs w:val="24"/>
              </w:rPr>
              <w:t>配置</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32</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单门</w:t>
            </w:r>
            <w:proofErr w:type="gramStart"/>
            <w:r>
              <w:rPr>
                <w:rFonts w:asciiTheme="minorEastAsia" w:eastAsiaTheme="minorEastAsia" w:hAnsiTheme="minorEastAsia" w:hint="eastAsia"/>
                <w:sz w:val="24"/>
                <w:szCs w:val="24"/>
              </w:rPr>
              <w:t>醒发箱</w:t>
            </w:r>
            <w:proofErr w:type="gramEnd"/>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1、全不锈钢外壳，防锈和耐高温；</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2、箱门采用磁性自吸，玻璃透视窗；</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3、采用电加热和喷雾热风循环对流；</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4、电压：220V/50HZ，功率：≥2.4KW；</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5、温度范围：35-40℃；</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6、外形尺寸：≥500*690*1990mm。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33</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排烟罩</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1、产品采用优质304#≥1.2㎜厚不锈钢磨砂板制作；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2、配置双层≥500*500*50不锈钢滤网；</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w:t>
            </w:r>
            <w:proofErr w:type="gramStart"/>
            <w:r>
              <w:rPr>
                <w:rFonts w:asciiTheme="minorEastAsia" w:eastAsiaTheme="minorEastAsia" w:hAnsiTheme="minorEastAsia" w:hint="eastAsia"/>
                <w:sz w:val="24"/>
                <w:szCs w:val="24"/>
              </w:rPr>
              <w:t>冲压免边处理</w:t>
            </w:r>
            <w:proofErr w:type="gramEnd"/>
            <w:r>
              <w:rPr>
                <w:rFonts w:asciiTheme="minorEastAsia" w:eastAsiaTheme="minorEastAsia" w:hAnsiTheme="minorEastAsia" w:hint="eastAsia"/>
                <w:sz w:val="24"/>
                <w:szCs w:val="24"/>
              </w:rPr>
              <w:t>防止清洗割手；</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4、下端设有接油槽、接油盒；</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5、罩</w:t>
            </w:r>
            <w:proofErr w:type="gramStart"/>
            <w:r>
              <w:rPr>
                <w:rFonts w:asciiTheme="minorEastAsia" w:eastAsiaTheme="minorEastAsia" w:hAnsiTheme="minorEastAsia" w:hint="eastAsia"/>
                <w:sz w:val="24"/>
                <w:szCs w:val="24"/>
              </w:rPr>
              <w:t>体加导</w:t>
            </w:r>
            <w:proofErr w:type="gramEnd"/>
            <w:r>
              <w:rPr>
                <w:rFonts w:asciiTheme="minorEastAsia" w:eastAsiaTheme="minorEastAsia" w:hAnsiTheme="minorEastAsia" w:hint="eastAsia"/>
                <w:sz w:val="24"/>
                <w:szCs w:val="24"/>
              </w:rPr>
              <w:t>油槽，为满焊结构，平面焊接均匀无漏封，配有防潮灯。</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6、尺寸≥8000*1200mm </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平米</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25.6</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34</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封墙板</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1、设备采用优质304#不锈钢板材制作，厚≥1.2mm。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2、尺寸L≥8000mm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米</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35</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装饰板</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1、设备采用优质304#不锈钢板材制作，厚≥1.2mm。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2、尺寸L≥9200mm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米</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24.2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36</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▲中餐燃气炒菜灶</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1、炉架采用≥38mmX25mm不锈钢方管厚度≥1.2mm焊接而成，面板304#不锈钢厚度≥</w:t>
            </w:r>
            <w:r>
              <w:rPr>
                <w:rFonts w:asciiTheme="minorEastAsia" w:eastAsiaTheme="minorEastAsia" w:hAnsiTheme="minorEastAsia" w:hint="eastAsia"/>
                <w:sz w:val="24"/>
                <w:szCs w:val="24"/>
              </w:rPr>
              <w:lastRenderedPageBreak/>
              <w:t>1.2mm一体成型，侧板不锈钢厚度≥1.0mm.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2、配备熄火保护功能，稳压阀，一键启动功能。</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3.不锈钢310S精铸炉膛，红外涂层不锈钢精铸发射体，</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3.静音预混</w:t>
            </w:r>
            <w:proofErr w:type="gramStart"/>
            <w:r>
              <w:rPr>
                <w:rFonts w:asciiTheme="minorEastAsia" w:eastAsiaTheme="minorEastAsia" w:hAnsiTheme="minorEastAsia" w:hint="eastAsia"/>
                <w:sz w:val="24"/>
                <w:szCs w:val="24"/>
              </w:rPr>
              <w:t>内外双旋火侧</w:t>
            </w:r>
            <w:proofErr w:type="gramEnd"/>
            <w:r>
              <w:rPr>
                <w:rFonts w:asciiTheme="minorEastAsia" w:eastAsiaTheme="minorEastAsia" w:hAnsiTheme="minorEastAsia" w:hint="eastAsia"/>
                <w:sz w:val="24"/>
                <w:szCs w:val="24"/>
              </w:rPr>
              <w:t>进风不锈钢燃烧器，隐藏式一体火种结构，炉</w:t>
            </w:r>
            <w:proofErr w:type="gramStart"/>
            <w:r>
              <w:rPr>
                <w:rFonts w:asciiTheme="minorEastAsia" w:eastAsiaTheme="minorEastAsia" w:hAnsiTheme="minorEastAsia" w:hint="eastAsia"/>
                <w:sz w:val="24"/>
                <w:szCs w:val="24"/>
              </w:rPr>
              <w:t>头采用</w:t>
            </w:r>
            <w:proofErr w:type="gramEnd"/>
            <w:r>
              <w:rPr>
                <w:rFonts w:asciiTheme="minorEastAsia" w:eastAsiaTheme="minorEastAsia" w:hAnsiTheme="minorEastAsia" w:hint="eastAsia"/>
                <w:sz w:val="24"/>
                <w:szCs w:val="24"/>
              </w:rPr>
              <w:t>不锈钢310S精制而成，</w:t>
            </w:r>
            <w:proofErr w:type="gramStart"/>
            <w:r>
              <w:rPr>
                <w:rFonts w:asciiTheme="minorEastAsia" w:eastAsiaTheme="minorEastAsia" w:hAnsiTheme="minorEastAsia" w:hint="eastAsia"/>
                <w:sz w:val="24"/>
                <w:szCs w:val="24"/>
              </w:rPr>
              <w:t>内外双</w:t>
            </w:r>
            <w:proofErr w:type="gramEnd"/>
            <w:r>
              <w:rPr>
                <w:rFonts w:asciiTheme="minorEastAsia" w:eastAsiaTheme="minorEastAsia" w:hAnsiTheme="minorEastAsia" w:hint="eastAsia"/>
                <w:sz w:val="24"/>
                <w:szCs w:val="24"/>
              </w:rPr>
              <w:t>旋火，炉头内腔设有排水孔</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5.风机采用80瓦双叶轮高压静音风机，</w:t>
            </w:r>
            <w:proofErr w:type="gramStart"/>
            <w:r>
              <w:rPr>
                <w:rFonts w:asciiTheme="minorEastAsia" w:eastAsiaTheme="minorEastAsia" w:hAnsiTheme="minorEastAsia" w:hint="eastAsia"/>
                <w:sz w:val="24"/>
                <w:szCs w:val="24"/>
              </w:rPr>
              <w:t>四档火机械</w:t>
            </w:r>
            <w:proofErr w:type="gramEnd"/>
            <w:r>
              <w:rPr>
                <w:rFonts w:asciiTheme="minorEastAsia" w:eastAsiaTheme="minorEastAsia" w:hAnsiTheme="minorEastAsia" w:hint="eastAsia"/>
                <w:sz w:val="24"/>
                <w:szCs w:val="24"/>
              </w:rPr>
              <w:t>风气精准配比功能，风机、风阀、气阀集成</w:t>
            </w:r>
            <w:proofErr w:type="gramStart"/>
            <w:r>
              <w:rPr>
                <w:rFonts w:asciiTheme="minorEastAsia" w:eastAsiaTheme="minorEastAsia" w:hAnsiTheme="minorEastAsia" w:hint="eastAsia"/>
                <w:sz w:val="24"/>
                <w:szCs w:val="24"/>
              </w:rPr>
              <w:t>联动化</w:t>
            </w:r>
            <w:proofErr w:type="gramEnd"/>
            <w:r>
              <w:rPr>
                <w:rFonts w:asciiTheme="minorEastAsia" w:eastAsiaTheme="minorEastAsia" w:hAnsiTheme="minorEastAsia" w:hint="eastAsia"/>
                <w:sz w:val="24"/>
                <w:szCs w:val="24"/>
              </w:rPr>
              <w:t>设计。</w:t>
            </w:r>
          </w:p>
          <w:p w:rsidR="00EC5B01" w:rsidRDefault="008E3C72">
            <w:pPr>
              <w:jc w:val="left"/>
              <w:rPr>
                <w:rFonts w:asciiTheme="minorEastAsia" w:eastAsiaTheme="minorEastAsia" w:hAnsiTheme="minorEastAsia"/>
                <w:sz w:val="24"/>
                <w:szCs w:val="24"/>
              </w:rPr>
            </w:pPr>
            <w:r>
              <w:rPr>
                <w:rFonts w:hint="eastAsia"/>
                <w:sz w:val="24"/>
              </w:rPr>
              <w:t>★</w:t>
            </w:r>
            <w:r>
              <w:rPr>
                <w:rFonts w:asciiTheme="minorEastAsia" w:eastAsiaTheme="minorEastAsia" w:hAnsiTheme="minorEastAsia" w:hint="eastAsia"/>
                <w:sz w:val="24"/>
                <w:szCs w:val="24"/>
              </w:rPr>
              <w:t>6、产品通过中国国家强制性产品认证。</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7、尺寸≥2200*1200*800mm。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37</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温水盆</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设备采用不锈钢板材制作，厚≥1.2mm。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38</w:t>
            </w:r>
          </w:p>
        </w:tc>
        <w:tc>
          <w:tcPr>
            <w:tcW w:w="1208" w:type="dxa"/>
            <w:vAlign w:val="center"/>
          </w:tcPr>
          <w:p w:rsidR="00EC5B01" w:rsidRDefault="008E3C72">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锅架</w:t>
            </w:r>
            <w:proofErr w:type="gramEnd"/>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设备采用不锈钢板材制作，厚≥1.2mm。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39</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▲炊用燃气大锅灶</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1、炉架采用≥38mmX25mm不锈钢方管厚度≥1.2mm焊接而成，面板采用优质304#不锈钢厚度≥1.2mm一体成型，侧板不锈钢厚度≥1.0mm。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2.双层聚热封闭式整体不锈钢焊接炉膛，配备熄火保护功能，稳压阀，前置真空隔离观火孔，热效率一级以上。</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3.静音预混18头大功率燃烧器，炉</w:t>
            </w:r>
            <w:proofErr w:type="gramStart"/>
            <w:r>
              <w:rPr>
                <w:rFonts w:asciiTheme="minorEastAsia" w:eastAsiaTheme="minorEastAsia" w:hAnsiTheme="minorEastAsia" w:hint="eastAsia"/>
                <w:sz w:val="24"/>
                <w:szCs w:val="24"/>
              </w:rPr>
              <w:t>头采用</w:t>
            </w:r>
            <w:proofErr w:type="gramEnd"/>
            <w:r>
              <w:rPr>
                <w:rFonts w:asciiTheme="minorEastAsia" w:eastAsiaTheme="minorEastAsia" w:hAnsiTheme="minorEastAsia" w:hint="eastAsia"/>
                <w:sz w:val="24"/>
                <w:szCs w:val="24"/>
              </w:rPr>
              <w:t>不锈钢310S精制而成。</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4.具备熄火保护功能、一键启动功能。</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5.风机采用直流风机，功率80瓦，风机、风阀、气阀集成化设计。</w:t>
            </w:r>
          </w:p>
          <w:p w:rsidR="00EC5B01" w:rsidRDefault="008E3C72">
            <w:pPr>
              <w:jc w:val="left"/>
              <w:rPr>
                <w:rFonts w:asciiTheme="minorEastAsia" w:eastAsiaTheme="minorEastAsia" w:hAnsiTheme="minorEastAsia"/>
                <w:sz w:val="24"/>
                <w:szCs w:val="24"/>
              </w:rPr>
            </w:pPr>
            <w:r>
              <w:rPr>
                <w:rFonts w:hint="eastAsia"/>
                <w:sz w:val="24"/>
              </w:rPr>
              <w:t>★</w:t>
            </w:r>
            <w:r>
              <w:rPr>
                <w:rFonts w:asciiTheme="minorEastAsia" w:eastAsiaTheme="minorEastAsia" w:hAnsiTheme="minorEastAsia" w:hint="eastAsia"/>
                <w:sz w:val="24"/>
                <w:szCs w:val="24"/>
              </w:rPr>
              <w:t>6、产品通过中国国家强制性产品认证。</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7、尺寸≥1200*1200*800mm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40</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■摇摆水龙头</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产品</w:t>
            </w:r>
            <w:proofErr w:type="gramStart"/>
            <w:r>
              <w:rPr>
                <w:rFonts w:asciiTheme="minorEastAsia" w:eastAsiaTheme="minorEastAsia" w:hAnsiTheme="minorEastAsia" w:hint="eastAsia"/>
                <w:sz w:val="24"/>
                <w:szCs w:val="24"/>
              </w:rPr>
              <w:t>是墙出半自动</w:t>
            </w:r>
            <w:proofErr w:type="gramEnd"/>
            <w:r>
              <w:rPr>
                <w:rFonts w:asciiTheme="minorEastAsia" w:eastAsiaTheme="minorEastAsia" w:hAnsiTheme="minorEastAsia" w:hint="eastAsia"/>
                <w:sz w:val="24"/>
                <w:szCs w:val="24"/>
              </w:rPr>
              <w:t>炒炉龙头管径≥14mm，长≥254/300mm，陶瓷阀芯，开孔≥22mm，G1/2进水。</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41</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翻边铸铁锅</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1、整体铸铁材质，一体成型。</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2、≥φ80</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42</w:t>
            </w:r>
          </w:p>
        </w:tc>
        <w:tc>
          <w:tcPr>
            <w:tcW w:w="1208" w:type="dxa"/>
            <w:vAlign w:val="center"/>
          </w:tcPr>
          <w:p w:rsidR="00EC5B01" w:rsidRDefault="008E3C72">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炉拼台</w:t>
            </w:r>
            <w:proofErr w:type="gramEnd"/>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1、设备材质采用优质304#不锈钢板材制作；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2、台面采用厚≥1.2mm的不锈钢板制作；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3、侧板背板柜板用≥1.2mm厚不锈钢板。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4、立管为≥φ50mm*1.0mm并配全不锈钢可调节重力子弹脚。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5、尺寸≥300*1200*800mm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43</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调料车</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1、产品采用304#≥1.2mm优质不锈钢板制作；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2、立管采用≥25*25*1.2mm不锈钢管制作；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3、配4个优质静音脚轮。</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4、尺寸≥800*550*800mm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44</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双头</w:t>
            </w:r>
            <w:proofErr w:type="gramStart"/>
            <w:r>
              <w:rPr>
                <w:rFonts w:asciiTheme="minorEastAsia" w:eastAsiaTheme="minorEastAsia" w:hAnsiTheme="minorEastAsia" w:hint="eastAsia"/>
                <w:sz w:val="24"/>
                <w:szCs w:val="24"/>
              </w:rPr>
              <w:t>低汤灶</w:t>
            </w:r>
            <w:proofErr w:type="gramEnd"/>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1、产品采用优质304#不锈钢板制造；</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2、台面采用≥1.2㎜厚不锈钢板；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3、前板,侧板为≥1.2㎜不锈钢板；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4、采用强力节能炉头，配备电子打火熄火自动保护装置；</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5、铸铁花形炉面板；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6、气管、水管均采用不锈钢连接管；</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7、带长明火。</w:t>
            </w:r>
          </w:p>
          <w:p w:rsidR="00EC5B01" w:rsidRDefault="008E3C72">
            <w:pPr>
              <w:jc w:val="left"/>
              <w:rPr>
                <w:rFonts w:asciiTheme="minorEastAsia" w:eastAsiaTheme="minorEastAsia" w:hAnsiTheme="minorEastAsia"/>
                <w:sz w:val="24"/>
                <w:szCs w:val="24"/>
              </w:rPr>
            </w:pPr>
            <w:r>
              <w:rPr>
                <w:rFonts w:hint="eastAsia"/>
                <w:sz w:val="24"/>
              </w:rPr>
              <w:t>★</w:t>
            </w:r>
            <w:r>
              <w:rPr>
                <w:rFonts w:asciiTheme="minorEastAsia" w:eastAsiaTheme="minorEastAsia" w:hAnsiTheme="minorEastAsia" w:hint="eastAsia"/>
                <w:sz w:val="24"/>
                <w:szCs w:val="24"/>
              </w:rPr>
              <w:t>8、产品通过中国国家强制性产品认证。</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9、尺寸≥1400*800*550mm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45</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豆浆机</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w:t>
            </w:r>
            <w:proofErr w:type="gramStart"/>
            <w:r>
              <w:rPr>
                <w:rFonts w:asciiTheme="minorEastAsia" w:eastAsiaTheme="minorEastAsia" w:hAnsiTheme="minorEastAsia" w:hint="eastAsia"/>
                <w:sz w:val="24"/>
                <w:szCs w:val="24"/>
              </w:rPr>
              <w:t>桶身采用</w:t>
            </w:r>
            <w:proofErr w:type="gramEnd"/>
            <w:r>
              <w:rPr>
                <w:rFonts w:asciiTheme="minorEastAsia" w:eastAsiaTheme="minorEastAsia" w:hAnsiTheme="minorEastAsia" w:hint="eastAsia"/>
                <w:sz w:val="24"/>
                <w:szCs w:val="24"/>
              </w:rPr>
              <w:t>食品SUS#304不锈钢制作，具有优良的不锈耐腐蚀性能</w:t>
            </w:r>
            <w:proofErr w:type="gramStart"/>
            <w:r>
              <w:rPr>
                <w:rFonts w:asciiTheme="minorEastAsia" w:eastAsiaTheme="minorEastAsia" w:hAnsiTheme="minorEastAsia" w:hint="eastAsia"/>
                <w:sz w:val="24"/>
                <w:szCs w:val="24"/>
              </w:rPr>
              <w:t>能</w:t>
            </w:r>
            <w:proofErr w:type="gramEnd"/>
            <w:r>
              <w:rPr>
                <w:rFonts w:asciiTheme="minorEastAsia" w:eastAsiaTheme="minorEastAsia" w:hAnsiTheme="minorEastAsia" w:hint="eastAsia"/>
                <w:sz w:val="24"/>
                <w:szCs w:val="24"/>
              </w:rPr>
              <w:t>。</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2、具有准确的水位控制系统，严防超水位不正常工作和过低水位干烧。</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4、生产容量:20-40升,电压：220V/50HZ，电机功率：≥1.8KW，加热功率≥5KW</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5、尺寸≥Φ400mm*910mm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46</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洗手池</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2、台面厚≥1.2mm，</w:t>
            </w:r>
            <w:proofErr w:type="gramStart"/>
            <w:r>
              <w:rPr>
                <w:rFonts w:asciiTheme="minorEastAsia" w:eastAsiaTheme="minorEastAsia" w:hAnsiTheme="minorEastAsia" w:hint="eastAsia"/>
                <w:sz w:val="24"/>
                <w:szCs w:val="24"/>
              </w:rPr>
              <w:t>星盆厚</w:t>
            </w:r>
            <w:proofErr w:type="gramEnd"/>
            <w:r>
              <w:rPr>
                <w:rFonts w:asciiTheme="minorEastAsia" w:eastAsiaTheme="minorEastAsia" w:hAnsiTheme="minorEastAsia" w:hint="eastAsia"/>
                <w:sz w:val="24"/>
                <w:szCs w:val="24"/>
              </w:rPr>
              <w:t>≥1.2mm；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3、星盆与台面焊接打磨；</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4、横撑为≥φ25*1.2mm圆管制作。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5、尺寸≥500*450mm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47</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■感应龙头</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1、全铜感应冷热双水龙头，</w:t>
            </w:r>
            <w:proofErr w:type="gramStart"/>
            <w:r>
              <w:rPr>
                <w:rFonts w:asciiTheme="minorEastAsia" w:eastAsiaTheme="minorEastAsia" w:hAnsiTheme="minorEastAsia" w:hint="eastAsia"/>
                <w:sz w:val="24"/>
                <w:szCs w:val="24"/>
              </w:rPr>
              <w:t>免接触</w:t>
            </w:r>
            <w:proofErr w:type="gramEnd"/>
            <w:r>
              <w:rPr>
                <w:rFonts w:asciiTheme="minorEastAsia" w:eastAsiaTheme="minorEastAsia" w:hAnsiTheme="minorEastAsia" w:hint="eastAsia"/>
                <w:sz w:val="24"/>
                <w:szCs w:val="24"/>
              </w:rPr>
              <w:t>出水。</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2、红外自动感应，精选阀芯，使用后不用关龙头。</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3、自动出水、停水。</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4、电压220V，功率:≥0.5kw。</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48</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干手器</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1、功率≥1800w，电压：220v，干手时间：≤12s。</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2、外形尺寸：≥240*240*230mm.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49</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四门碗柜</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1、产品采用优质304#不锈钢材质制作；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2、侧板≥1.2mm不锈钢板；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3、内部为上下两层，层板为≥1.2mm厚不锈钢板；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4、门面板为≥1.2mm厚不锈钢板；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5、配1-1/2不锈钢子弹脚4个；</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w:t>
            </w:r>
            <w:proofErr w:type="gramStart"/>
            <w:r>
              <w:rPr>
                <w:rFonts w:asciiTheme="minorEastAsia" w:eastAsiaTheme="minorEastAsia" w:hAnsiTheme="minorEastAsia" w:hint="eastAsia"/>
                <w:sz w:val="24"/>
                <w:szCs w:val="24"/>
              </w:rPr>
              <w:t>钢吊轨,</w:t>
            </w:r>
            <w:proofErr w:type="gramEnd"/>
            <w:r>
              <w:rPr>
                <w:rFonts w:asciiTheme="minorEastAsia" w:eastAsiaTheme="minorEastAsia" w:hAnsiTheme="minorEastAsia" w:hint="eastAsia"/>
                <w:sz w:val="24"/>
                <w:szCs w:val="24"/>
              </w:rPr>
              <w:t>吊装式推拉门。</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7、尺寸≥1200*500*1800mm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8</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50</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残食台</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1、产品采用优质304#不锈钢板制作；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2、台面≥1.2mm厚不锈钢板制作；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w:t>
            </w:r>
            <w:proofErr w:type="gramStart"/>
            <w:r>
              <w:rPr>
                <w:rFonts w:asciiTheme="minorEastAsia" w:eastAsiaTheme="minorEastAsia" w:hAnsiTheme="minorEastAsia" w:hint="eastAsia"/>
                <w:sz w:val="24"/>
                <w:szCs w:val="24"/>
              </w:rPr>
              <w:t>收残口</w:t>
            </w:r>
            <w:proofErr w:type="gramEnd"/>
            <w:r>
              <w:rPr>
                <w:rFonts w:asciiTheme="minorEastAsia" w:eastAsiaTheme="minorEastAsia" w:hAnsiTheme="minorEastAsia" w:hint="eastAsia"/>
                <w:sz w:val="24"/>
                <w:szCs w:val="24"/>
              </w:rPr>
              <w:t>直径为≥Φ250mm；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4、立管为≥φ38mm*1.0mm并配全不锈钢可调节重力子弹脚。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5、尺寸≥1200*760*800mm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51</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双星水池连拼台</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1、设备采用优质304#不锈钢板材制作；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2、台面厚≥1.2mm，</w:t>
            </w:r>
            <w:proofErr w:type="gramStart"/>
            <w:r>
              <w:rPr>
                <w:rFonts w:asciiTheme="minorEastAsia" w:eastAsiaTheme="minorEastAsia" w:hAnsiTheme="minorEastAsia" w:hint="eastAsia"/>
                <w:sz w:val="24"/>
                <w:szCs w:val="24"/>
              </w:rPr>
              <w:t>星盆厚</w:t>
            </w:r>
            <w:proofErr w:type="gramEnd"/>
            <w:r>
              <w:rPr>
                <w:rFonts w:asciiTheme="minorEastAsia" w:eastAsiaTheme="minorEastAsia" w:hAnsiTheme="minorEastAsia" w:hint="eastAsia"/>
                <w:sz w:val="24"/>
                <w:szCs w:val="24"/>
              </w:rPr>
              <w:t>≥1.2mm；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3、星盆与台面焊接打磨，星盆深度为≥250mm；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4、立管为≥φ38mm×1.0mm厚不锈钢管</w:t>
            </w:r>
            <w:proofErr w:type="gramStart"/>
            <w:r>
              <w:rPr>
                <w:rFonts w:asciiTheme="minorEastAsia" w:eastAsiaTheme="minorEastAsia" w:hAnsiTheme="minorEastAsia" w:hint="eastAsia"/>
                <w:sz w:val="24"/>
                <w:szCs w:val="24"/>
              </w:rPr>
              <w:t>并配可调节</w:t>
            </w:r>
            <w:proofErr w:type="gramEnd"/>
            <w:r>
              <w:rPr>
                <w:rFonts w:asciiTheme="minorEastAsia" w:eastAsiaTheme="minorEastAsia" w:hAnsiTheme="minorEastAsia" w:hint="eastAsia"/>
                <w:sz w:val="24"/>
                <w:szCs w:val="24"/>
              </w:rPr>
              <w:t>重力子弹脚。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5、横撑为≥φ25*1.0mm圆管制作；配下水口。</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6、尺寸≥2100*760*800mm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52</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通道式洗碗机</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1、一键式操作，外壳采用优质不锈钢制作，洗涤能力≥160-220篮/小时。</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2、总用电量≥44.25Kw/380V/50hz，电源线直径16-25mm²；进水管</w:t>
            </w:r>
            <w:proofErr w:type="gramStart"/>
            <w:r>
              <w:rPr>
                <w:rFonts w:asciiTheme="minorEastAsia" w:eastAsiaTheme="minorEastAsia" w:hAnsiTheme="minorEastAsia" w:hint="eastAsia"/>
                <w:sz w:val="24"/>
                <w:szCs w:val="24"/>
              </w:rPr>
              <w:t>径</w:t>
            </w:r>
            <w:proofErr w:type="gramEnd"/>
            <w:r>
              <w:rPr>
                <w:rFonts w:asciiTheme="minorEastAsia" w:eastAsiaTheme="minorEastAsia" w:hAnsiTheme="minorEastAsia" w:hint="eastAsia"/>
                <w:sz w:val="24"/>
                <w:szCs w:val="24"/>
              </w:rPr>
              <w:t>≥φ25mm，排水管</w:t>
            </w:r>
            <w:proofErr w:type="gramStart"/>
            <w:r>
              <w:rPr>
                <w:rFonts w:asciiTheme="minorEastAsia" w:eastAsiaTheme="minorEastAsia" w:hAnsiTheme="minorEastAsia" w:hint="eastAsia"/>
                <w:sz w:val="24"/>
                <w:szCs w:val="24"/>
              </w:rPr>
              <w:t>径</w:t>
            </w:r>
            <w:proofErr w:type="gramEnd"/>
            <w:r>
              <w:rPr>
                <w:rFonts w:asciiTheme="minorEastAsia" w:eastAsiaTheme="minorEastAsia" w:hAnsiTheme="minorEastAsia" w:hint="eastAsia"/>
                <w:sz w:val="24"/>
                <w:szCs w:val="24"/>
              </w:rPr>
              <w:t>≥φ50mm，排水压力0.3-5Kg/cm²；进气管</w:t>
            </w:r>
            <w:proofErr w:type="gramStart"/>
            <w:r>
              <w:rPr>
                <w:rFonts w:asciiTheme="minorEastAsia" w:eastAsiaTheme="minorEastAsia" w:hAnsiTheme="minorEastAsia" w:hint="eastAsia"/>
                <w:sz w:val="24"/>
                <w:szCs w:val="24"/>
              </w:rPr>
              <w:t>径</w:t>
            </w:r>
            <w:proofErr w:type="gramEnd"/>
            <w:r>
              <w:rPr>
                <w:rFonts w:asciiTheme="minorEastAsia" w:eastAsiaTheme="minorEastAsia" w:hAnsiTheme="minorEastAsia" w:hint="eastAsia"/>
                <w:sz w:val="24"/>
                <w:szCs w:val="24"/>
              </w:rPr>
              <w:t>≥φ20mm，出气管</w:t>
            </w:r>
            <w:proofErr w:type="gramStart"/>
            <w:r>
              <w:rPr>
                <w:rFonts w:asciiTheme="minorEastAsia" w:eastAsiaTheme="minorEastAsia" w:hAnsiTheme="minorEastAsia" w:hint="eastAsia"/>
                <w:sz w:val="24"/>
                <w:szCs w:val="24"/>
              </w:rPr>
              <w:t>径</w:t>
            </w:r>
            <w:proofErr w:type="gramEnd"/>
            <w:r>
              <w:rPr>
                <w:rFonts w:asciiTheme="minorEastAsia" w:eastAsiaTheme="minorEastAsia" w:hAnsiTheme="minorEastAsia" w:hint="eastAsia"/>
                <w:sz w:val="24"/>
                <w:szCs w:val="24"/>
              </w:rPr>
              <w:t>≥φ20mm，进气压力0.2-0.35Kg。</w:t>
            </w:r>
          </w:p>
          <w:p w:rsidR="00EC5B01" w:rsidRDefault="008E3C72">
            <w:pPr>
              <w:jc w:val="left"/>
              <w:rPr>
                <w:rFonts w:asciiTheme="minorEastAsia" w:eastAsiaTheme="minorEastAsia" w:hAnsiTheme="minorEastAsia"/>
                <w:sz w:val="24"/>
                <w:szCs w:val="24"/>
              </w:rPr>
            </w:pPr>
            <w:r>
              <w:rPr>
                <w:rFonts w:hint="eastAsia"/>
                <w:bCs/>
                <w:sz w:val="24"/>
              </w:rPr>
              <w:t>●</w:t>
            </w:r>
            <w:r>
              <w:rPr>
                <w:rFonts w:asciiTheme="minorEastAsia" w:eastAsiaTheme="minorEastAsia" w:hAnsiTheme="minorEastAsia" w:hint="eastAsia"/>
                <w:sz w:val="24"/>
                <w:szCs w:val="24"/>
              </w:rPr>
              <w:t>3、抗菌性能符合 YB/T 4171-2020《含铜抗菌不锈钢》的要求，对金黄色葡萄球菌、大肠杆菌的</w:t>
            </w:r>
            <w:proofErr w:type="gramStart"/>
            <w:r>
              <w:rPr>
                <w:rFonts w:asciiTheme="minorEastAsia" w:eastAsiaTheme="minorEastAsia" w:hAnsiTheme="minorEastAsia" w:hint="eastAsia"/>
                <w:sz w:val="24"/>
                <w:szCs w:val="24"/>
              </w:rPr>
              <w:t>抗菌率</w:t>
            </w:r>
            <w:proofErr w:type="gramEnd"/>
            <w:r>
              <w:rPr>
                <w:rFonts w:asciiTheme="minorEastAsia" w:eastAsiaTheme="minorEastAsia" w:hAnsiTheme="minorEastAsia" w:hint="eastAsia"/>
                <w:sz w:val="24"/>
                <w:szCs w:val="24"/>
              </w:rPr>
              <w:t>均 ≥99%。</w:t>
            </w:r>
          </w:p>
          <w:p w:rsidR="00EC5B01" w:rsidRDefault="008E3C72">
            <w:pPr>
              <w:jc w:val="left"/>
              <w:rPr>
                <w:rFonts w:asciiTheme="minorEastAsia" w:eastAsiaTheme="minorEastAsia" w:hAnsiTheme="minorEastAsia"/>
                <w:sz w:val="24"/>
                <w:szCs w:val="24"/>
              </w:rPr>
            </w:pPr>
            <w:r>
              <w:rPr>
                <w:rFonts w:hint="eastAsia"/>
                <w:bCs/>
                <w:sz w:val="24"/>
              </w:rPr>
              <w:t>●</w:t>
            </w:r>
            <w:r>
              <w:rPr>
                <w:rFonts w:asciiTheme="minorEastAsia" w:eastAsiaTheme="minorEastAsia" w:hAnsiTheme="minorEastAsia" w:hint="eastAsia"/>
                <w:sz w:val="24"/>
                <w:szCs w:val="24"/>
              </w:rPr>
              <w:t>4、产品所用不锈钢板材化学成分（C、Si、Mn、P、S、Cr、Ni）按 GB/T 11170-2008《不锈钢 多元素含量的测定 光谱法》测定，氮（N）含量按 GB/T 20124-2006《钢铁 氮含量的测定 惰性气体熔融热导法（常规方法）》测定。检测结果均应符合相应标准要求。</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5、尺寸≥2500*850*1370mm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53</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双门消毒柜</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1、远红外电热管，加热温度超过125℃，</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2、内外均采用不锈钢结构。</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3、外形尺寸：≥1340*650*1970mm，电压：220V，功率≥4.4KW，灭菌温度：≥125℃，容积≥740L。</w:t>
            </w:r>
          </w:p>
          <w:p w:rsidR="00EC5B01" w:rsidRDefault="008E3C72">
            <w:pPr>
              <w:jc w:val="left"/>
              <w:rPr>
                <w:rFonts w:asciiTheme="minorEastAsia" w:eastAsiaTheme="minorEastAsia" w:hAnsiTheme="minorEastAsia"/>
                <w:sz w:val="24"/>
                <w:szCs w:val="24"/>
              </w:rPr>
            </w:pPr>
            <w:r w:rsidRPr="006B03DA">
              <w:rPr>
                <w:rFonts w:asciiTheme="minorEastAsia" w:eastAsiaTheme="minorEastAsia" w:hAnsiTheme="minorEastAsia" w:hint="eastAsia"/>
                <w:sz w:val="24"/>
                <w:szCs w:val="24"/>
              </w:rPr>
              <w:t>●4、产品所用板材采用抗菌材质不锈钢板制作，无重金属污染，抗菌标准依据GB/T11170-2008、YB/T4171-2020国家标准含Cu元素，对大肠杆菌、沙门氏菌</w:t>
            </w:r>
            <w:proofErr w:type="gramStart"/>
            <w:r w:rsidRPr="006B03DA">
              <w:rPr>
                <w:rFonts w:asciiTheme="minorEastAsia" w:eastAsiaTheme="minorEastAsia" w:hAnsiTheme="minorEastAsia" w:hint="eastAsia"/>
                <w:sz w:val="24"/>
                <w:szCs w:val="24"/>
              </w:rPr>
              <w:t>抗菌率</w:t>
            </w:r>
            <w:proofErr w:type="gramEnd"/>
            <w:r w:rsidRPr="006B03DA">
              <w:rPr>
                <w:rFonts w:asciiTheme="minorEastAsia" w:eastAsiaTheme="minorEastAsia" w:hAnsiTheme="minorEastAsia" w:hint="eastAsia"/>
                <w:sz w:val="24"/>
                <w:szCs w:val="24"/>
              </w:rPr>
              <w:t>≥99%，检测合格，所投消毒</w:t>
            </w:r>
            <w:proofErr w:type="gramStart"/>
            <w:r w:rsidRPr="006B03DA">
              <w:rPr>
                <w:rFonts w:asciiTheme="minorEastAsia" w:eastAsiaTheme="minorEastAsia" w:hAnsiTheme="minorEastAsia" w:hint="eastAsia"/>
                <w:sz w:val="24"/>
                <w:szCs w:val="24"/>
              </w:rPr>
              <w:t>柜卫生</w:t>
            </w:r>
            <w:proofErr w:type="gramEnd"/>
            <w:r w:rsidRPr="006B03DA">
              <w:rPr>
                <w:rFonts w:asciiTheme="minorEastAsia" w:eastAsiaTheme="minorEastAsia" w:hAnsiTheme="minorEastAsia" w:hint="eastAsia"/>
                <w:sz w:val="24"/>
                <w:szCs w:val="24"/>
              </w:rPr>
              <w:t>安全符合《消毒技术规范》（卫生部·2002年版）可杀灭幽门螺旋杆菌，杀灭率＞99.99%。</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54</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食物残渣处理器</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1、外形尺寸：≥1200*760*850mm，工作电压 220V，满载功率：≥540W，内置垃圾桶容量：≥120L。</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2、全封闭结构、防止异味挥发，环境清新。</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3、智能触屏集成PLC控制系统，功能强大，操作简单。</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4、人性化设计，自动排油，</w:t>
            </w:r>
            <w:proofErr w:type="gramStart"/>
            <w:r>
              <w:rPr>
                <w:rFonts w:asciiTheme="minorEastAsia" w:eastAsiaTheme="minorEastAsia" w:hAnsiTheme="minorEastAsia" w:hint="eastAsia"/>
                <w:sz w:val="24"/>
                <w:szCs w:val="24"/>
              </w:rPr>
              <w:t>桶满智能</w:t>
            </w:r>
            <w:proofErr w:type="gramEnd"/>
            <w:r>
              <w:rPr>
                <w:rFonts w:asciiTheme="minorEastAsia" w:eastAsiaTheme="minorEastAsia" w:hAnsiTheme="minorEastAsia" w:hint="eastAsia"/>
                <w:sz w:val="24"/>
                <w:szCs w:val="24"/>
              </w:rPr>
              <w:t xml:space="preserve">提醒功能。 </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5、自动清洗功能，自动排淤功能，使用方便，维护简单。</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6、自动恒温加热系统，防止油脂板结。</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lastRenderedPageBreak/>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55</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集气罩</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1、产品采用优质304#≥1.2㎜不锈钢磨砂板制作；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2、配置双层≥500*500*50不锈钢滤网；</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w:t>
            </w:r>
            <w:proofErr w:type="gramStart"/>
            <w:r>
              <w:rPr>
                <w:rFonts w:asciiTheme="minorEastAsia" w:eastAsiaTheme="minorEastAsia" w:hAnsiTheme="minorEastAsia" w:hint="eastAsia"/>
                <w:sz w:val="24"/>
                <w:szCs w:val="24"/>
              </w:rPr>
              <w:t>冲压免边处理</w:t>
            </w:r>
            <w:proofErr w:type="gramEnd"/>
            <w:r>
              <w:rPr>
                <w:rFonts w:asciiTheme="minorEastAsia" w:eastAsiaTheme="minorEastAsia" w:hAnsiTheme="minorEastAsia" w:hint="eastAsia"/>
                <w:sz w:val="24"/>
                <w:szCs w:val="24"/>
              </w:rPr>
              <w:t>防止清洗割手；</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4、下端设有接油槽、接油盒；</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5、罩</w:t>
            </w:r>
            <w:proofErr w:type="gramStart"/>
            <w:r>
              <w:rPr>
                <w:rFonts w:asciiTheme="minorEastAsia" w:eastAsiaTheme="minorEastAsia" w:hAnsiTheme="minorEastAsia" w:hint="eastAsia"/>
                <w:sz w:val="24"/>
                <w:szCs w:val="24"/>
              </w:rPr>
              <w:t>体加导</w:t>
            </w:r>
            <w:proofErr w:type="gramEnd"/>
            <w:r>
              <w:rPr>
                <w:rFonts w:asciiTheme="minorEastAsia" w:eastAsiaTheme="minorEastAsia" w:hAnsiTheme="minorEastAsia" w:hint="eastAsia"/>
                <w:sz w:val="24"/>
                <w:szCs w:val="24"/>
              </w:rPr>
              <w:t>油槽，为满焊结构，平面焊接均匀无漏封，配有防潮灯。</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6、尺寸≥1500*1000mm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sz w:val="24"/>
                <w:szCs w:val="24"/>
              </w:rPr>
              <w:t>平米</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1.5</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56</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四格保温售饭柜</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1、产品采用优质304#不锈钢板制作；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2、台面采用≥1.2mm厚不锈钢板制作；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3、采用电加热，智能温控，自动启停；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4、配带4个1/1*150mm份数盆，自动进水，4分排水口；</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5、电压：220V，功率：≥2KW。</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6、尺寸≥1500*760*800mm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57</w:t>
            </w:r>
          </w:p>
        </w:tc>
        <w:tc>
          <w:tcPr>
            <w:tcW w:w="1208" w:type="dxa"/>
            <w:vAlign w:val="center"/>
          </w:tcPr>
          <w:p w:rsidR="00EC5B01" w:rsidRDefault="008E3C72">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布菲炉</w:t>
            </w:r>
            <w:proofErr w:type="gramEnd"/>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优质不锈钢制作，容量8.5L</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7</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58</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保温汤煲</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材质：不锈钢烤漆，电加热，≥400w,容量≥10L</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59</w:t>
            </w:r>
          </w:p>
        </w:tc>
        <w:tc>
          <w:tcPr>
            <w:tcW w:w="1208" w:type="dxa"/>
            <w:vAlign w:val="center"/>
          </w:tcPr>
          <w:p w:rsidR="00EC5B01" w:rsidRDefault="008E3C72">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收残柜</w:t>
            </w:r>
            <w:proofErr w:type="gramEnd"/>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2、台面采用≥1.2mm不锈钢板；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3、侧板、背板、底板、活动层板厚≥1.0mm； 4、加强筋厚≥1.0mm；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5、重力脚为≥φ60mm全不锈钢可调节重力脚。 </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6、尺寸≥1000*760*800mm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60</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餐盘回收柜</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1、设备采用优质304#不锈钢板制作；</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2、台面采用≥1.2mm不锈钢板；</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3、侧板、背板、底板、活动层板厚≥1.0mm； 4、加强筋厚≥1.0mm；</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5、重力脚为≥φ60mm全不锈钢可调节重力脚。</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6、尺寸≥1200*760*800mm</w:t>
            </w:r>
          </w:p>
        </w:tc>
        <w:tc>
          <w:tcPr>
            <w:tcW w:w="73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61</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排烟管道</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设备材质采用国标镀锌板板材制作,板材≥0.8~1.0mm，做不漏油处理。</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平方米</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40</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62</w:t>
            </w:r>
          </w:p>
        </w:tc>
        <w:tc>
          <w:tcPr>
            <w:tcW w:w="1208" w:type="dxa"/>
            <w:vAlign w:val="center"/>
          </w:tcPr>
          <w:p w:rsidR="00EC5B01" w:rsidRDefault="008E3C72">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管道变径</w:t>
            </w:r>
            <w:proofErr w:type="gramEnd"/>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设备材质采用国标镀锌板板材制作,板材≥</w:t>
            </w:r>
            <w:r>
              <w:rPr>
                <w:rFonts w:asciiTheme="minorEastAsia" w:eastAsiaTheme="minorEastAsia" w:hAnsiTheme="minorEastAsia" w:hint="eastAsia"/>
                <w:sz w:val="24"/>
                <w:szCs w:val="24"/>
              </w:rPr>
              <w:lastRenderedPageBreak/>
              <w:t>0.8~1.0mm，做不漏油处理。</w:t>
            </w:r>
          </w:p>
        </w:tc>
        <w:tc>
          <w:tcPr>
            <w:tcW w:w="737" w:type="dxa"/>
            <w:vAlign w:val="center"/>
          </w:tcPr>
          <w:p w:rsidR="00EC5B01" w:rsidRDefault="008E3C72">
            <w:pPr>
              <w:jc w:val="center"/>
              <w:rPr>
                <w:rFonts w:asciiTheme="minorEastAsia" w:eastAsiaTheme="minorEastAsia" w:hAnsiTheme="minorEastAsia"/>
                <w:color w:val="000000"/>
                <w:sz w:val="24"/>
                <w:szCs w:val="24"/>
              </w:rPr>
            </w:pPr>
            <w:proofErr w:type="gramStart"/>
            <w:r>
              <w:rPr>
                <w:rFonts w:asciiTheme="minorEastAsia" w:eastAsiaTheme="minorEastAsia" w:hAnsiTheme="minorEastAsia" w:hint="eastAsia"/>
                <w:sz w:val="24"/>
                <w:szCs w:val="24"/>
              </w:rPr>
              <w:lastRenderedPageBreak/>
              <w:t>个</w:t>
            </w:r>
            <w:proofErr w:type="gramEnd"/>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63</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三通</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设备材质采用国标镀锌板板材制作,板材≥0.8~1.0mm，做不漏油处理。</w:t>
            </w:r>
          </w:p>
        </w:tc>
        <w:tc>
          <w:tcPr>
            <w:tcW w:w="737" w:type="dxa"/>
            <w:vAlign w:val="center"/>
          </w:tcPr>
          <w:p w:rsidR="00EC5B01" w:rsidRDefault="008E3C72">
            <w:pPr>
              <w:jc w:val="cente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个</w:t>
            </w:r>
            <w:proofErr w:type="gramEnd"/>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64</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弯头</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设备材质采用国标镀锌板板材制作,板材≥0.8~1.0mm，做不漏油处理。</w:t>
            </w:r>
          </w:p>
        </w:tc>
        <w:tc>
          <w:tcPr>
            <w:tcW w:w="737" w:type="dxa"/>
            <w:vAlign w:val="center"/>
          </w:tcPr>
          <w:p w:rsidR="00EC5B01" w:rsidRDefault="008E3C72">
            <w:pPr>
              <w:jc w:val="center"/>
              <w:rPr>
                <w:rFonts w:asciiTheme="minorEastAsia" w:eastAsiaTheme="minorEastAsia" w:hAnsiTheme="minorEastAsia"/>
                <w:sz w:val="24"/>
                <w:szCs w:val="24"/>
              </w:rPr>
            </w:pPr>
            <w:proofErr w:type="gramStart"/>
            <w:r>
              <w:rPr>
                <w:rFonts w:asciiTheme="minorEastAsia" w:eastAsiaTheme="minorEastAsia" w:hAnsiTheme="minorEastAsia" w:hint="eastAsia"/>
                <w:color w:val="000000"/>
                <w:sz w:val="24"/>
                <w:szCs w:val="24"/>
              </w:rPr>
              <w:t>个</w:t>
            </w:r>
            <w:proofErr w:type="gramEnd"/>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65</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法兰</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设备选用优质≥40*40角铁国标制作。</w:t>
            </w:r>
          </w:p>
        </w:tc>
        <w:tc>
          <w:tcPr>
            <w:tcW w:w="737" w:type="dxa"/>
            <w:vAlign w:val="center"/>
          </w:tcPr>
          <w:p w:rsidR="00EC5B01" w:rsidRDefault="008E3C72">
            <w:pPr>
              <w:jc w:val="center"/>
              <w:rPr>
                <w:rFonts w:asciiTheme="minorEastAsia" w:eastAsiaTheme="minorEastAsia" w:hAnsiTheme="minorEastAsia"/>
                <w:color w:val="000000"/>
                <w:sz w:val="24"/>
                <w:szCs w:val="24"/>
              </w:rPr>
            </w:pPr>
            <w:proofErr w:type="gramStart"/>
            <w:r>
              <w:rPr>
                <w:rFonts w:asciiTheme="minorEastAsia" w:eastAsiaTheme="minorEastAsia" w:hAnsiTheme="minorEastAsia" w:hint="eastAsia"/>
                <w:color w:val="000000"/>
                <w:sz w:val="24"/>
                <w:szCs w:val="24"/>
              </w:rPr>
              <w:t>个</w:t>
            </w:r>
            <w:proofErr w:type="gramEnd"/>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10</w:t>
            </w:r>
          </w:p>
        </w:tc>
      </w:tr>
      <w:tr w:rsidR="00EC5B01">
        <w:trPr>
          <w:jc w:val="center"/>
        </w:trPr>
        <w:tc>
          <w:tcPr>
            <w:tcW w:w="717"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66</w:t>
            </w:r>
          </w:p>
        </w:tc>
        <w:tc>
          <w:tcPr>
            <w:tcW w:w="1208" w:type="dxa"/>
            <w:vAlign w:val="center"/>
          </w:tcPr>
          <w:p w:rsidR="00EC5B01" w:rsidRDefault="008E3C72">
            <w:pPr>
              <w:rPr>
                <w:rFonts w:asciiTheme="minorEastAsia" w:eastAsiaTheme="minorEastAsia" w:hAnsiTheme="minorEastAsia"/>
                <w:sz w:val="24"/>
                <w:szCs w:val="24"/>
              </w:rPr>
            </w:pPr>
            <w:r>
              <w:rPr>
                <w:rFonts w:asciiTheme="minorEastAsia" w:eastAsiaTheme="minorEastAsia" w:hAnsiTheme="minorEastAsia" w:hint="eastAsia"/>
                <w:sz w:val="24"/>
                <w:szCs w:val="24"/>
              </w:rPr>
              <w:t>灭火系统</w:t>
            </w:r>
          </w:p>
        </w:tc>
        <w:tc>
          <w:tcPr>
            <w:tcW w:w="4842" w:type="dxa"/>
            <w:vAlign w:val="center"/>
          </w:tcPr>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1、本装置采用机械、电控相结合传动方式，24小时全天候监控；</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2、当发生火情，感温机构动作，灭火装置自动开启；</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3、由装置启动到扑灭火焰仅用3-8秒；</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4、装置启动在灭灶台火的同时把厨房专用灭火剂喷向排烟系统，同一时间切断燃气或燃油供应，灭火剂喷洒完毕水流阀自动开启，自来水喷洒到灶具及烟道内使其降温确保</w:t>
            </w:r>
            <w:proofErr w:type="gramStart"/>
            <w:r>
              <w:rPr>
                <w:rFonts w:asciiTheme="minorEastAsia" w:eastAsiaTheme="minorEastAsia" w:hAnsiTheme="minorEastAsia" w:hint="eastAsia"/>
                <w:sz w:val="24"/>
                <w:szCs w:val="24"/>
              </w:rPr>
              <w:t>不</w:t>
            </w:r>
            <w:proofErr w:type="gramEnd"/>
            <w:r>
              <w:rPr>
                <w:rFonts w:asciiTheme="minorEastAsia" w:eastAsiaTheme="minorEastAsia" w:hAnsiTheme="minorEastAsia" w:hint="eastAsia"/>
                <w:sz w:val="24"/>
                <w:szCs w:val="24"/>
              </w:rPr>
              <w:t>复燃；</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5.设备有一体式声光报警器应具备</w:t>
            </w:r>
            <w:proofErr w:type="gramStart"/>
            <w:r>
              <w:rPr>
                <w:rFonts w:asciiTheme="minorEastAsia" w:eastAsiaTheme="minorEastAsia" w:hAnsiTheme="minorEastAsia" w:hint="eastAsia"/>
                <w:sz w:val="24"/>
                <w:szCs w:val="24"/>
              </w:rPr>
              <w:t>带启动</w:t>
            </w:r>
            <w:proofErr w:type="gramEnd"/>
            <w:r>
              <w:rPr>
                <w:rFonts w:asciiTheme="minorEastAsia" w:eastAsiaTheme="minorEastAsia" w:hAnsiTheme="minorEastAsia" w:hint="eastAsia"/>
                <w:sz w:val="24"/>
                <w:szCs w:val="24"/>
              </w:rPr>
              <w:t>时间记录功能；</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6、当设备启动声光报警器发出声光报警，并提供信号给消防中控室便于管理；</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7、整个设备包含安装到位。</w:t>
            </w:r>
          </w:p>
          <w:p w:rsidR="00EC5B01" w:rsidRDefault="008E3C72">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8、尺寸≥800*200*700mm</w:t>
            </w:r>
          </w:p>
        </w:tc>
        <w:tc>
          <w:tcPr>
            <w:tcW w:w="737" w:type="dxa"/>
            <w:vAlign w:val="center"/>
          </w:tcPr>
          <w:p w:rsidR="00EC5B01" w:rsidRDefault="008E3C72">
            <w:pPr>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台</w:t>
            </w:r>
          </w:p>
        </w:tc>
        <w:tc>
          <w:tcPr>
            <w:tcW w:w="783" w:type="dxa"/>
            <w:vAlign w:val="center"/>
          </w:tcPr>
          <w:p w:rsidR="00EC5B01" w:rsidRDefault="008E3C72">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r>
    </w:tbl>
    <w:bookmarkEnd w:id="8"/>
    <w:bookmarkEnd w:id="9"/>
    <w:bookmarkEnd w:id="10"/>
    <w:p w:rsidR="00EC5B01" w:rsidRDefault="008E3C72">
      <w:pPr>
        <w:spacing w:line="360" w:lineRule="auto"/>
        <w:ind w:firstLineChars="200" w:firstLine="480"/>
        <w:outlineLvl w:val="0"/>
        <w:rPr>
          <w:sz w:val="24"/>
        </w:rPr>
      </w:pPr>
      <w:r>
        <w:rPr>
          <w:rFonts w:hint="eastAsia"/>
          <w:sz w:val="24"/>
        </w:rPr>
        <w:t>注：</w:t>
      </w:r>
    </w:p>
    <w:p w:rsidR="00EC5B01" w:rsidRDefault="008E3C72">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rsidR="00EC5B01" w:rsidRDefault="008E3C72">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电子件，否则不予认定。未加注“■”号的产品均不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rsidR="00EC5B01" w:rsidRDefault="008E3C72">
      <w:pPr>
        <w:spacing w:line="360" w:lineRule="auto"/>
        <w:ind w:firstLineChars="200" w:firstLine="480"/>
        <w:outlineLvl w:val="0"/>
        <w:rPr>
          <w:sz w:val="24"/>
        </w:rPr>
      </w:pPr>
      <w:r>
        <w:rPr>
          <w:rFonts w:hint="eastAsia"/>
          <w:sz w:val="24"/>
        </w:rPr>
        <w:lastRenderedPageBreak/>
        <w:t>若招标文件提供了图纸或图片，仅供参考，文字表述与图纸或图片不一致时，以文字表述为准。</w:t>
      </w:r>
    </w:p>
    <w:p w:rsidR="00EC5B01" w:rsidRDefault="008E3C72">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（一）报价要求</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投标报价以人民币填列。</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投标人的报价应包括：设备主机及附件货款、运输费、运输保险费、装卸费、安装调试费及利润税金等为完成招标文件规定的全部要求所需的一切费用。投标人所报</w:t>
      </w:r>
      <w:proofErr w:type="gramStart"/>
      <w:r>
        <w:rPr>
          <w:rFonts w:hint="eastAsia"/>
          <w:color w:val="000000"/>
          <w:sz w:val="24"/>
        </w:rPr>
        <w:t>价格为货到</w:t>
      </w:r>
      <w:proofErr w:type="gramEnd"/>
      <w:r>
        <w:rPr>
          <w:rFonts w:hint="eastAsia"/>
          <w:color w:val="000000"/>
          <w:sz w:val="24"/>
        </w:rPr>
        <w:t>现场安装调试完成的最终优惠价格。</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验收及相关费用由投标人负责。</w:t>
      </w:r>
    </w:p>
    <w:p w:rsidR="00EC5B01" w:rsidRDefault="008E3C72">
      <w:pPr>
        <w:spacing w:line="360" w:lineRule="auto"/>
        <w:ind w:firstLineChars="200" w:firstLine="480"/>
        <w:outlineLvl w:val="0"/>
        <w:rPr>
          <w:sz w:val="24"/>
        </w:rPr>
      </w:pPr>
      <w:r>
        <w:rPr>
          <w:rFonts w:hint="eastAsia"/>
          <w:sz w:val="24"/>
        </w:rPr>
        <w:t>（二）服务要求</w:t>
      </w:r>
    </w:p>
    <w:p w:rsidR="00EC5B01" w:rsidRDefault="008E3C72">
      <w:pPr>
        <w:spacing w:line="360" w:lineRule="auto"/>
        <w:ind w:firstLineChars="200" w:firstLine="480"/>
        <w:outlineLvl w:val="0"/>
        <w:rPr>
          <w:sz w:val="24"/>
        </w:rPr>
      </w:pPr>
      <w:r>
        <w:rPr>
          <w:rFonts w:hint="eastAsia"/>
          <w:sz w:val="24"/>
        </w:rPr>
        <w:t xml:space="preserve">1. </w:t>
      </w:r>
      <w:r>
        <w:rPr>
          <w:rFonts w:hint="eastAsia"/>
          <w:sz w:val="24"/>
        </w:rPr>
        <w:t>提供所投产品</w:t>
      </w:r>
      <w:r>
        <w:rPr>
          <w:rFonts w:hint="eastAsia"/>
          <w:sz w:val="24"/>
        </w:rPr>
        <w:t>2</w:t>
      </w:r>
      <w:r>
        <w:rPr>
          <w:rFonts w:hint="eastAsia"/>
          <w:sz w:val="24"/>
        </w:rPr>
        <w:t>年的免费上门保修，终身维修。</w:t>
      </w:r>
    </w:p>
    <w:p w:rsidR="00EC5B01" w:rsidRDefault="008E3C72">
      <w:pPr>
        <w:spacing w:line="360" w:lineRule="auto"/>
        <w:ind w:firstLineChars="200" w:firstLine="480"/>
        <w:outlineLvl w:val="0"/>
        <w:rPr>
          <w:sz w:val="24"/>
        </w:rPr>
      </w:pPr>
      <w:r>
        <w:rPr>
          <w:rFonts w:hint="eastAsia"/>
          <w:sz w:val="24"/>
        </w:rPr>
        <w:t xml:space="preserve">2. </w:t>
      </w:r>
      <w:r>
        <w:rPr>
          <w:rFonts w:hint="eastAsia"/>
          <w:sz w:val="24"/>
        </w:rPr>
        <w:t>保修期内免费更换零配件，</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48</w:t>
      </w:r>
      <w:r>
        <w:rPr>
          <w:rFonts w:hint="eastAsia"/>
          <w:sz w:val="24"/>
        </w:rPr>
        <w:t>小时内维修工程师到达维修现场。保修期自验收合格之日起计算。</w:t>
      </w:r>
    </w:p>
    <w:p w:rsidR="00EC5B01" w:rsidRDefault="008E3C72">
      <w:pPr>
        <w:spacing w:line="360" w:lineRule="auto"/>
        <w:ind w:firstLineChars="200" w:firstLine="480"/>
        <w:outlineLvl w:val="0"/>
        <w:rPr>
          <w:sz w:val="24"/>
        </w:rPr>
      </w:pPr>
      <w:r>
        <w:rPr>
          <w:rFonts w:hint="eastAsia"/>
          <w:sz w:val="24"/>
        </w:rPr>
        <w:t xml:space="preserve">3. </w:t>
      </w:r>
      <w:r>
        <w:rPr>
          <w:rFonts w:hint="eastAsia"/>
          <w:sz w:val="24"/>
        </w:rPr>
        <w:t>提供所投产品制造商服务机构情况，包括地址、联系方式及技术人员数量等。</w:t>
      </w:r>
    </w:p>
    <w:p w:rsidR="00EC5B01" w:rsidRDefault="008E3C72">
      <w:pPr>
        <w:spacing w:line="360" w:lineRule="auto"/>
        <w:ind w:firstLineChars="200" w:firstLine="480"/>
        <w:outlineLvl w:val="0"/>
        <w:rPr>
          <w:sz w:val="24"/>
        </w:rPr>
      </w:pPr>
      <w:r>
        <w:rPr>
          <w:rFonts w:hint="eastAsia"/>
          <w:sz w:val="24"/>
        </w:rPr>
        <w:t xml:space="preserve">4. </w:t>
      </w:r>
      <w:r>
        <w:rPr>
          <w:rFonts w:hint="eastAsia"/>
          <w:sz w:val="24"/>
        </w:rPr>
        <w:t>提供原厂标准的易耗品、消耗材料价格清单及折扣率，保修期后设备维修的价格清单及折扣率。</w:t>
      </w:r>
    </w:p>
    <w:p w:rsidR="00EC5B01" w:rsidRDefault="008E3C72">
      <w:pPr>
        <w:spacing w:line="360" w:lineRule="auto"/>
        <w:ind w:firstLineChars="200" w:firstLine="480"/>
        <w:outlineLvl w:val="0"/>
        <w:rPr>
          <w:sz w:val="24"/>
        </w:rPr>
      </w:pPr>
      <w:r>
        <w:rPr>
          <w:rFonts w:hint="eastAsia"/>
          <w:sz w:val="24"/>
        </w:rPr>
        <w:t xml:space="preserve">5. </w:t>
      </w:r>
      <w:r>
        <w:rPr>
          <w:rFonts w:hint="eastAsia"/>
          <w:sz w:val="24"/>
        </w:rPr>
        <w:t>提供现场技术培训，</w:t>
      </w:r>
      <w:r>
        <w:rPr>
          <w:rFonts w:hint="eastAsia"/>
          <w:kern w:val="0"/>
          <w:sz w:val="24"/>
          <w:szCs w:val="24"/>
        </w:rPr>
        <w:t>培训内容</w:t>
      </w:r>
      <w:r>
        <w:rPr>
          <w:rFonts w:hint="eastAsia"/>
          <w:sz w:val="24"/>
        </w:rPr>
        <w:t>至少包含设备操作、日常保养、简单故障排除。培训时间不少于</w:t>
      </w:r>
      <w:r>
        <w:rPr>
          <w:rFonts w:hint="eastAsia"/>
          <w:sz w:val="24"/>
        </w:rPr>
        <w:t>5</w:t>
      </w:r>
      <w:r>
        <w:rPr>
          <w:rFonts w:hint="eastAsia"/>
          <w:sz w:val="24"/>
        </w:rPr>
        <w:t>天，培训</w:t>
      </w:r>
      <w:proofErr w:type="gramStart"/>
      <w:r>
        <w:rPr>
          <w:rFonts w:hint="eastAsia"/>
          <w:sz w:val="24"/>
        </w:rPr>
        <w:t>人次不</w:t>
      </w:r>
      <w:proofErr w:type="gramEnd"/>
      <w:r>
        <w:rPr>
          <w:rFonts w:hint="eastAsia"/>
          <w:sz w:val="24"/>
        </w:rPr>
        <w:t>少于</w:t>
      </w:r>
      <w:r>
        <w:rPr>
          <w:rFonts w:hint="eastAsia"/>
          <w:sz w:val="24"/>
        </w:rPr>
        <w:t>20</w:t>
      </w:r>
      <w:r>
        <w:rPr>
          <w:rFonts w:hint="eastAsia"/>
          <w:sz w:val="24"/>
        </w:rPr>
        <w:t>人次，培训地点天津市北辰小</w:t>
      </w:r>
      <w:proofErr w:type="gramStart"/>
      <w:r>
        <w:rPr>
          <w:rFonts w:hint="eastAsia"/>
          <w:sz w:val="24"/>
        </w:rPr>
        <w:t>淀</w:t>
      </w:r>
      <w:proofErr w:type="gramEnd"/>
      <w:r>
        <w:rPr>
          <w:rFonts w:hint="eastAsia"/>
          <w:sz w:val="24"/>
        </w:rPr>
        <w:t>镇北辰东道旁天津市消防救援总队综合性战勤保障基地</w:t>
      </w:r>
      <w:r>
        <w:rPr>
          <w:rFonts w:hint="eastAsia"/>
          <w:kern w:val="0"/>
          <w:sz w:val="24"/>
          <w:szCs w:val="24"/>
        </w:rPr>
        <w:t>。</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（三）交货要求</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交货期：</w:t>
      </w:r>
    </w:p>
    <w:p w:rsidR="00EC5B01" w:rsidRDefault="008E3C72">
      <w:pPr>
        <w:autoSpaceDE w:val="0"/>
        <w:autoSpaceDN w:val="0"/>
        <w:adjustRightInd w:val="0"/>
        <w:spacing w:line="360" w:lineRule="auto"/>
        <w:ind w:firstLineChars="200" w:firstLine="480"/>
        <w:rPr>
          <w:color w:val="FF0000"/>
          <w:sz w:val="24"/>
        </w:rPr>
      </w:pPr>
      <w:r>
        <w:rPr>
          <w:rFonts w:hint="eastAsia"/>
          <w:sz w:val="24"/>
        </w:rPr>
        <w:t>货到时间：自签订合同之日起</w:t>
      </w:r>
      <w:r>
        <w:rPr>
          <w:rFonts w:hint="eastAsia"/>
          <w:sz w:val="24"/>
        </w:rPr>
        <w:t>30</w:t>
      </w:r>
      <w:r>
        <w:rPr>
          <w:rFonts w:hint="eastAsia"/>
          <w:sz w:val="24"/>
        </w:rPr>
        <w:t>日内（特殊情况以合同为准）。</w:t>
      </w:r>
    </w:p>
    <w:p w:rsidR="00EC5B01" w:rsidRDefault="008E3C72">
      <w:pPr>
        <w:autoSpaceDE w:val="0"/>
        <w:autoSpaceDN w:val="0"/>
        <w:adjustRightInd w:val="0"/>
        <w:spacing w:line="360" w:lineRule="auto"/>
        <w:ind w:firstLineChars="200" w:firstLine="480"/>
        <w:rPr>
          <w:sz w:val="24"/>
        </w:rPr>
      </w:pPr>
      <w:r>
        <w:rPr>
          <w:rFonts w:hint="eastAsia"/>
          <w:sz w:val="24"/>
        </w:rPr>
        <w:t>安装完成：货到之日起</w:t>
      </w:r>
      <w:r>
        <w:rPr>
          <w:rFonts w:hint="eastAsia"/>
          <w:sz w:val="24"/>
        </w:rPr>
        <w:t>10</w:t>
      </w:r>
      <w:r>
        <w:rPr>
          <w:rFonts w:hint="eastAsia"/>
          <w:sz w:val="24"/>
        </w:rPr>
        <w:t>日内（特殊情况以合同为准）。</w:t>
      </w:r>
    </w:p>
    <w:p w:rsidR="00EC5B01" w:rsidRDefault="008E3C72">
      <w:pPr>
        <w:autoSpaceDE w:val="0"/>
        <w:autoSpaceDN w:val="0"/>
        <w:adjustRightInd w:val="0"/>
        <w:spacing w:line="360" w:lineRule="auto"/>
        <w:ind w:firstLineChars="200" w:firstLine="480"/>
        <w:rPr>
          <w:sz w:val="24"/>
        </w:rPr>
      </w:pPr>
      <w:r>
        <w:rPr>
          <w:rFonts w:hint="eastAsia"/>
          <w:color w:val="000000"/>
          <w:sz w:val="24"/>
        </w:rPr>
        <w:t xml:space="preserve">2. </w:t>
      </w:r>
      <w:r>
        <w:rPr>
          <w:rFonts w:hint="eastAsia"/>
          <w:color w:val="000000"/>
          <w:sz w:val="24"/>
        </w:rPr>
        <w:t>交货地点：</w:t>
      </w:r>
      <w:r>
        <w:rPr>
          <w:rFonts w:hint="eastAsia"/>
          <w:sz w:val="24"/>
        </w:rPr>
        <w:t>天津市北辰小</w:t>
      </w:r>
      <w:proofErr w:type="gramStart"/>
      <w:r>
        <w:rPr>
          <w:rFonts w:hint="eastAsia"/>
          <w:sz w:val="24"/>
        </w:rPr>
        <w:t>淀</w:t>
      </w:r>
      <w:proofErr w:type="gramEnd"/>
      <w:r>
        <w:rPr>
          <w:rFonts w:hint="eastAsia"/>
          <w:sz w:val="24"/>
        </w:rPr>
        <w:t>镇北辰东道旁天津市消防救援总队综合性战勤保障基地（特殊情况以合同为准）。</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提供制造商完整的随机资料，包括完整的使用和维修手册等。</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rPr>
        <w:t xml:space="preserve">4. </w:t>
      </w:r>
      <w:r>
        <w:rPr>
          <w:rFonts w:hint="eastAsia"/>
          <w:color w:val="000000"/>
          <w:sz w:val="24"/>
        </w:rPr>
        <w:t>特别要求：交货时要求投标人就所投产</w:t>
      </w:r>
      <w:proofErr w:type="gramStart"/>
      <w:r>
        <w:rPr>
          <w:rFonts w:hint="eastAsia"/>
          <w:color w:val="000000"/>
          <w:sz w:val="24"/>
        </w:rPr>
        <w:t>品提供</w:t>
      </w:r>
      <w:proofErr w:type="gramEnd"/>
      <w:r>
        <w:rPr>
          <w:rFonts w:hint="eastAsia"/>
          <w:color w:val="000000"/>
          <w:sz w:val="24"/>
        </w:rPr>
        <w:t>产品说明书，同时采购人有权要求投标人对产品的合法供货渠道进行说明，经核实如投标人提供非法渠道</w:t>
      </w:r>
      <w:r>
        <w:rPr>
          <w:rFonts w:hint="eastAsia"/>
          <w:color w:val="000000"/>
          <w:sz w:val="24"/>
        </w:rPr>
        <w:lastRenderedPageBreak/>
        <w:t>的商品，视为欺诈，为维护采购人合法权益，投标人要承担商品价值双倍的赔偿；同时，依据现行的国家法律法规追究其他责任，并连带追究所投产品制造商的责任。</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（四）付款方式</w:t>
      </w:r>
    </w:p>
    <w:p w:rsidR="00EC5B01" w:rsidRPr="008E506B" w:rsidRDefault="008E3C72">
      <w:pPr>
        <w:autoSpaceDE w:val="0"/>
        <w:autoSpaceDN w:val="0"/>
        <w:adjustRightInd w:val="0"/>
        <w:spacing w:line="360" w:lineRule="auto"/>
        <w:ind w:firstLineChars="200" w:firstLine="480"/>
        <w:rPr>
          <w:sz w:val="24"/>
        </w:rPr>
      </w:pPr>
      <w:r w:rsidRPr="008E506B">
        <w:rPr>
          <w:rFonts w:hint="eastAsia"/>
          <w:sz w:val="24"/>
        </w:rPr>
        <w:t>签订合同后</w:t>
      </w:r>
      <w:r w:rsidRPr="008E506B">
        <w:rPr>
          <w:rFonts w:hint="eastAsia"/>
          <w:sz w:val="24"/>
        </w:rPr>
        <w:t>15</w:t>
      </w:r>
      <w:r w:rsidRPr="008E506B">
        <w:rPr>
          <w:rFonts w:hint="eastAsia"/>
          <w:sz w:val="24"/>
        </w:rPr>
        <w:t>日内预付合同总额的</w:t>
      </w:r>
      <w:r w:rsidRPr="008E506B">
        <w:rPr>
          <w:rFonts w:hint="eastAsia"/>
          <w:sz w:val="24"/>
          <w:u w:val="single"/>
        </w:rPr>
        <w:t>30</w:t>
      </w:r>
      <w:r w:rsidRPr="008E506B">
        <w:rPr>
          <w:rFonts w:hint="eastAsia"/>
          <w:sz w:val="24"/>
        </w:rPr>
        <w:t>%</w:t>
      </w:r>
      <w:r w:rsidRPr="008E506B">
        <w:rPr>
          <w:rFonts w:hint="eastAsia"/>
          <w:sz w:val="24"/>
        </w:rPr>
        <w:t>，货到现场安装、调试完毕，所有设备使用无质量问题，验收合格后</w:t>
      </w:r>
      <w:r w:rsidRPr="008E506B">
        <w:rPr>
          <w:rFonts w:hint="eastAsia"/>
          <w:sz w:val="24"/>
        </w:rPr>
        <w:t>15</w:t>
      </w:r>
      <w:r w:rsidRPr="008E506B">
        <w:rPr>
          <w:rFonts w:hint="eastAsia"/>
          <w:sz w:val="24"/>
        </w:rPr>
        <w:t>日内支付合同总额的</w:t>
      </w:r>
      <w:r w:rsidRPr="008E506B">
        <w:rPr>
          <w:rFonts w:hint="eastAsia"/>
          <w:sz w:val="24"/>
        </w:rPr>
        <w:t>100%</w:t>
      </w:r>
      <w:r w:rsidRPr="008E506B">
        <w:rPr>
          <w:rFonts w:hint="eastAsia"/>
          <w:sz w:val="24"/>
        </w:rPr>
        <w:t>（特殊情况以合同为准）。</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（五）投标保证金和履约保证金</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（六）验收方法及标准</w:t>
      </w:r>
    </w:p>
    <w:p w:rsidR="00EC5B01" w:rsidRDefault="008E3C72">
      <w:pPr>
        <w:autoSpaceDE w:val="0"/>
        <w:autoSpaceDN w:val="0"/>
        <w:adjustRightInd w:val="0"/>
        <w:spacing w:line="360" w:lineRule="auto"/>
        <w:ind w:firstLineChars="200" w:firstLine="480"/>
        <w:rPr>
          <w:color w:val="000000"/>
          <w:sz w:val="24"/>
        </w:rPr>
      </w:pPr>
      <w:r>
        <w:rPr>
          <w:rFonts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的参考资料一并存档。验收结束后，应当出具验收书，列明各项标准的验收情况及项目总体评价，由验收双方共同签署。</w:t>
      </w:r>
    </w:p>
    <w:p w:rsidR="00EC5B01" w:rsidRDefault="008E3C72">
      <w:pPr>
        <w:spacing w:line="360" w:lineRule="auto"/>
        <w:ind w:firstLineChars="200" w:firstLine="480"/>
        <w:outlineLvl w:val="0"/>
        <w:rPr>
          <w:rFonts w:eastAsiaTheme="minorEastAsia"/>
          <w:kern w:val="0"/>
          <w:sz w:val="24"/>
          <w:szCs w:val="32"/>
        </w:rPr>
      </w:pPr>
      <w:r>
        <w:rPr>
          <w:rFonts w:hint="eastAsia"/>
          <w:sz w:val="24"/>
        </w:rPr>
        <w:t>四、</w:t>
      </w:r>
      <w:r>
        <w:rPr>
          <w:rFonts w:eastAsiaTheme="minorEastAsia" w:hint="eastAsia"/>
          <w:kern w:val="0"/>
          <w:sz w:val="24"/>
          <w:szCs w:val="32"/>
        </w:rPr>
        <w:t>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EC5B01">
        <w:trPr>
          <w:jc w:val="center"/>
        </w:trPr>
        <w:tc>
          <w:tcPr>
            <w:tcW w:w="9250" w:type="dxa"/>
            <w:gridSpan w:val="3"/>
            <w:shd w:val="clear" w:color="auto" w:fill="auto"/>
            <w:vAlign w:val="center"/>
          </w:tcPr>
          <w:p w:rsidR="00EC5B01" w:rsidRDefault="008E3C72">
            <w:pPr>
              <w:widowControl/>
              <w:snapToGrid w:val="0"/>
              <w:jc w:val="center"/>
              <w:rPr>
                <w:rFonts w:eastAsiaTheme="minorEastAsia"/>
                <w:kern w:val="0"/>
                <w:sz w:val="24"/>
                <w:szCs w:val="32"/>
              </w:rPr>
            </w:pPr>
            <w:r>
              <w:rPr>
                <w:rFonts w:eastAsiaTheme="minorEastAsia"/>
                <w:kern w:val="0"/>
                <w:sz w:val="24"/>
                <w:szCs w:val="32"/>
              </w:rPr>
              <w:t>第一部分</w:t>
            </w:r>
            <w:r>
              <w:rPr>
                <w:rFonts w:eastAsiaTheme="minorEastAsia" w:hint="eastAsia"/>
                <w:kern w:val="0"/>
                <w:sz w:val="24"/>
                <w:szCs w:val="32"/>
              </w:rPr>
              <w:t xml:space="preserve"> </w:t>
            </w:r>
            <w:r>
              <w:rPr>
                <w:rFonts w:eastAsiaTheme="minorEastAsia" w:hint="eastAsia"/>
                <w:kern w:val="0"/>
                <w:sz w:val="24"/>
                <w:szCs w:val="32"/>
              </w:rPr>
              <w:t>价格（</w:t>
            </w:r>
            <w:r>
              <w:rPr>
                <w:rFonts w:eastAsiaTheme="minorEastAsia" w:hint="eastAsia"/>
                <w:kern w:val="0"/>
                <w:sz w:val="24"/>
                <w:szCs w:val="32"/>
              </w:rPr>
              <w:t>30</w:t>
            </w:r>
            <w:r>
              <w:rPr>
                <w:rFonts w:eastAsiaTheme="minorEastAsia" w:hint="eastAsia"/>
                <w:kern w:val="0"/>
                <w:sz w:val="24"/>
                <w:szCs w:val="32"/>
              </w:rPr>
              <w:t>分）</w:t>
            </w:r>
          </w:p>
        </w:tc>
        <w:tc>
          <w:tcPr>
            <w:tcW w:w="1010" w:type="dxa"/>
            <w:shd w:val="clear" w:color="auto" w:fill="auto"/>
            <w:vAlign w:val="center"/>
          </w:tcPr>
          <w:p w:rsidR="00EC5B01" w:rsidRDefault="008E3C72">
            <w:pPr>
              <w:widowControl/>
              <w:snapToGrid w:val="0"/>
              <w:jc w:val="center"/>
              <w:rPr>
                <w:rFonts w:eastAsiaTheme="minorEastAsia"/>
                <w:kern w:val="0"/>
                <w:sz w:val="24"/>
                <w:szCs w:val="32"/>
              </w:rPr>
            </w:pPr>
            <w:r>
              <w:rPr>
                <w:rFonts w:eastAsiaTheme="minorEastAsia"/>
                <w:kern w:val="0"/>
                <w:sz w:val="24"/>
                <w:szCs w:val="32"/>
              </w:rPr>
              <w:t>分值</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rsidR="00EC5B01" w:rsidRDefault="008E3C72">
            <w:pPr>
              <w:widowControl/>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）投标报价超过采购预算的，投标无效，未超过采购预算的投标报价按以下公式进行计算</w:t>
            </w:r>
          </w:p>
          <w:p w:rsidR="00EC5B01" w:rsidRDefault="008E3C72">
            <w:pPr>
              <w:widowControl/>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）投标报价得分</w:t>
            </w:r>
            <w:r>
              <w:rPr>
                <w:rFonts w:hint="eastAsia"/>
                <w:kern w:val="0"/>
                <w:sz w:val="24"/>
                <w:szCs w:val="24"/>
              </w:rPr>
              <w:t>=</w:t>
            </w:r>
            <w:r>
              <w:rPr>
                <w:rFonts w:hint="eastAsia"/>
                <w:kern w:val="0"/>
                <w:sz w:val="24"/>
                <w:szCs w:val="24"/>
              </w:rPr>
              <w:t>（评标基准价</w:t>
            </w:r>
            <w:r>
              <w:rPr>
                <w:rFonts w:hint="eastAsia"/>
                <w:kern w:val="0"/>
                <w:sz w:val="24"/>
                <w:szCs w:val="24"/>
              </w:rPr>
              <w:t>/</w:t>
            </w:r>
            <w:r>
              <w:rPr>
                <w:rFonts w:hint="eastAsia"/>
                <w:kern w:val="0"/>
                <w:sz w:val="24"/>
                <w:szCs w:val="24"/>
              </w:rPr>
              <w:t>投标报价）×</w:t>
            </w:r>
            <w:r>
              <w:rPr>
                <w:rFonts w:hint="eastAsia"/>
                <w:kern w:val="0"/>
                <w:sz w:val="24"/>
                <w:szCs w:val="24"/>
              </w:rPr>
              <w:t>30</w:t>
            </w:r>
          </w:p>
          <w:p w:rsidR="00EC5B01" w:rsidRDefault="008E3C72">
            <w:pPr>
              <w:widowControl/>
              <w:snapToGrid w:val="0"/>
              <w:rPr>
                <w:kern w:val="0"/>
                <w:sz w:val="24"/>
                <w:szCs w:val="24"/>
              </w:rPr>
            </w:pPr>
            <w:r>
              <w:rPr>
                <w:rFonts w:hint="eastAsia"/>
                <w:kern w:val="0"/>
                <w:sz w:val="24"/>
                <w:szCs w:val="24"/>
              </w:rPr>
              <w:t>注：满足本文件要求且投标报价最低的投标报价为评标基准价</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30</w:t>
            </w:r>
          </w:p>
        </w:tc>
      </w:tr>
      <w:tr w:rsidR="00EC5B01">
        <w:trPr>
          <w:jc w:val="center"/>
        </w:trPr>
        <w:tc>
          <w:tcPr>
            <w:tcW w:w="9250" w:type="dxa"/>
            <w:gridSpan w:val="3"/>
            <w:shd w:val="clear" w:color="auto" w:fill="auto"/>
            <w:noWrap/>
            <w:vAlign w:val="center"/>
          </w:tcPr>
          <w:p w:rsidR="00EC5B01" w:rsidRDefault="008E3C72">
            <w:pPr>
              <w:widowControl/>
              <w:snapToGrid w:val="0"/>
              <w:jc w:val="center"/>
              <w:rPr>
                <w:rFonts w:eastAsiaTheme="minorEastAsia"/>
                <w:kern w:val="0"/>
                <w:sz w:val="24"/>
                <w:szCs w:val="32"/>
              </w:rPr>
            </w:pPr>
            <w:r>
              <w:rPr>
                <w:rFonts w:eastAsiaTheme="minorEastAsia"/>
                <w:kern w:val="0"/>
                <w:sz w:val="24"/>
                <w:szCs w:val="32"/>
              </w:rPr>
              <w:t>第</w:t>
            </w:r>
            <w:r>
              <w:rPr>
                <w:rFonts w:eastAsiaTheme="minorEastAsia" w:hint="eastAsia"/>
                <w:kern w:val="0"/>
                <w:sz w:val="24"/>
                <w:szCs w:val="32"/>
              </w:rPr>
              <w:t>二</w:t>
            </w:r>
            <w:r>
              <w:rPr>
                <w:rFonts w:eastAsiaTheme="minorEastAsia"/>
                <w:kern w:val="0"/>
                <w:sz w:val="24"/>
                <w:szCs w:val="32"/>
              </w:rPr>
              <w:t>部分</w:t>
            </w:r>
            <w:r>
              <w:rPr>
                <w:rFonts w:eastAsiaTheme="minorEastAsia"/>
                <w:kern w:val="0"/>
                <w:sz w:val="24"/>
                <w:szCs w:val="32"/>
              </w:rPr>
              <w:t xml:space="preserve"> </w:t>
            </w:r>
            <w:r>
              <w:rPr>
                <w:rFonts w:eastAsiaTheme="minorEastAsia" w:hint="eastAsia"/>
                <w:kern w:val="0"/>
                <w:sz w:val="24"/>
                <w:szCs w:val="32"/>
              </w:rPr>
              <w:t>客观分</w:t>
            </w:r>
            <w:r>
              <w:rPr>
                <w:rFonts w:eastAsiaTheme="minorEastAsia"/>
                <w:kern w:val="0"/>
                <w:sz w:val="24"/>
                <w:szCs w:val="32"/>
              </w:rPr>
              <w:t>（</w:t>
            </w:r>
            <w:r>
              <w:rPr>
                <w:rFonts w:eastAsiaTheme="minorEastAsia" w:hint="eastAsia"/>
                <w:kern w:val="0"/>
                <w:sz w:val="24"/>
                <w:szCs w:val="32"/>
              </w:rPr>
              <w:t>48</w:t>
            </w:r>
            <w:r>
              <w:rPr>
                <w:rFonts w:eastAsiaTheme="minorEastAsia"/>
                <w:kern w:val="0"/>
                <w:sz w:val="24"/>
                <w:szCs w:val="32"/>
              </w:rPr>
              <w:t>分）</w:t>
            </w:r>
          </w:p>
        </w:tc>
        <w:tc>
          <w:tcPr>
            <w:tcW w:w="1010" w:type="dxa"/>
            <w:shd w:val="clear" w:color="auto" w:fill="auto"/>
            <w:vAlign w:val="center"/>
          </w:tcPr>
          <w:p w:rsidR="00EC5B01" w:rsidRDefault="008E3C72">
            <w:pPr>
              <w:widowControl/>
              <w:snapToGrid w:val="0"/>
              <w:jc w:val="center"/>
              <w:rPr>
                <w:rFonts w:eastAsiaTheme="minorEastAsia"/>
                <w:kern w:val="0"/>
                <w:sz w:val="24"/>
                <w:szCs w:val="32"/>
              </w:rPr>
            </w:pPr>
            <w:r>
              <w:rPr>
                <w:rFonts w:eastAsiaTheme="minorEastAsia" w:hint="eastAsia"/>
                <w:kern w:val="0"/>
                <w:sz w:val="24"/>
                <w:szCs w:val="32"/>
              </w:rPr>
              <w:t>分值</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EC5B01" w:rsidRDefault="008E3C72">
            <w:pPr>
              <w:widowControl/>
              <w:snapToGrid w:val="0"/>
              <w:jc w:val="center"/>
              <w:rPr>
                <w:kern w:val="0"/>
                <w:sz w:val="24"/>
                <w:szCs w:val="24"/>
              </w:rPr>
            </w:pPr>
            <w:r>
              <w:rPr>
                <w:rFonts w:hint="eastAsia"/>
                <w:bCs/>
                <w:sz w:val="24"/>
              </w:rPr>
              <w:t>环境标志产品</w:t>
            </w:r>
          </w:p>
        </w:tc>
        <w:tc>
          <w:tcPr>
            <w:tcW w:w="7087" w:type="dxa"/>
            <w:shd w:val="clear" w:color="auto" w:fill="auto"/>
            <w:vAlign w:val="center"/>
          </w:tcPr>
          <w:p w:rsidR="00EC5B01" w:rsidRDefault="008E3C72">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号）判定，投标产品是否属于环境标志产品。</w:t>
            </w:r>
          </w:p>
          <w:p w:rsidR="00EC5B01" w:rsidRDefault="008E3C72">
            <w:pPr>
              <w:snapToGrid w:val="0"/>
              <w:rPr>
                <w:kern w:val="0"/>
                <w:sz w:val="24"/>
                <w:szCs w:val="24"/>
              </w:rPr>
            </w:pPr>
            <w:r>
              <w:rPr>
                <w:rFonts w:hint="eastAsia"/>
                <w:bCs/>
                <w:sz w:val="24"/>
              </w:rPr>
              <w:t>环境标志产品金额</w:t>
            </w:r>
            <w:r>
              <w:rPr>
                <w:rFonts w:hint="eastAsia"/>
                <w:bCs/>
                <w:sz w:val="24"/>
              </w:rPr>
              <w:t>/</w:t>
            </w:r>
            <w:r>
              <w:rPr>
                <w:rFonts w:hint="eastAsia"/>
                <w:bCs/>
                <w:sz w:val="24"/>
              </w:rPr>
              <w:t>所投包投标总价×分值</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2</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EC5B01" w:rsidRDefault="008E3C72">
            <w:pPr>
              <w:widowControl/>
              <w:snapToGrid w:val="0"/>
              <w:jc w:val="center"/>
              <w:rPr>
                <w:kern w:val="0"/>
                <w:sz w:val="24"/>
                <w:szCs w:val="24"/>
              </w:rPr>
            </w:pPr>
            <w:r>
              <w:rPr>
                <w:rFonts w:hint="eastAsia"/>
                <w:bCs/>
                <w:sz w:val="24"/>
              </w:rPr>
              <w:t>节能产品</w:t>
            </w:r>
          </w:p>
        </w:tc>
        <w:tc>
          <w:tcPr>
            <w:tcW w:w="7087" w:type="dxa"/>
            <w:shd w:val="clear" w:color="auto" w:fill="auto"/>
            <w:vAlign w:val="center"/>
          </w:tcPr>
          <w:p w:rsidR="00EC5B01" w:rsidRDefault="008E3C72">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号）判定，投标产品是否属于节能产品。</w:t>
            </w:r>
          </w:p>
          <w:p w:rsidR="00EC5B01" w:rsidRDefault="008E3C72">
            <w:pPr>
              <w:snapToGrid w:val="0"/>
              <w:rPr>
                <w:bCs/>
                <w:sz w:val="24"/>
              </w:rPr>
            </w:pPr>
            <w:r>
              <w:rPr>
                <w:rFonts w:hint="eastAsia"/>
                <w:bCs/>
                <w:sz w:val="24"/>
              </w:rPr>
              <w:t>非强制采购节能产品金额</w:t>
            </w:r>
            <w:r>
              <w:rPr>
                <w:rFonts w:hint="eastAsia"/>
                <w:bCs/>
                <w:sz w:val="24"/>
              </w:rPr>
              <w:t>/</w:t>
            </w:r>
            <w:r>
              <w:rPr>
                <w:rFonts w:hint="eastAsia"/>
                <w:bCs/>
                <w:sz w:val="24"/>
              </w:rPr>
              <w:t>所投包投标总价×分值</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2</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产品认证评价</w:t>
            </w:r>
          </w:p>
        </w:tc>
        <w:tc>
          <w:tcPr>
            <w:tcW w:w="7087" w:type="dxa"/>
            <w:shd w:val="clear" w:color="auto" w:fill="auto"/>
            <w:vAlign w:val="center"/>
          </w:tcPr>
          <w:p w:rsidR="00EC5B01" w:rsidRDefault="008E3C72">
            <w:pPr>
              <w:snapToGrid w:val="0"/>
              <w:rPr>
                <w:rFonts w:asciiTheme="minorEastAsia" w:eastAsiaTheme="minorEastAsia" w:hAnsiTheme="minorEastAsia"/>
                <w:bCs/>
                <w:sz w:val="24"/>
              </w:rPr>
            </w:pPr>
            <w:r>
              <w:rPr>
                <w:rFonts w:asciiTheme="minorEastAsia" w:eastAsiaTheme="minorEastAsia" w:hAnsiTheme="minorEastAsia" w:hint="eastAsia"/>
                <w:bCs/>
                <w:sz w:val="24"/>
              </w:rPr>
              <w:t>（1）提供所投米面架、四层货架、三星水池、大单星水池、双层工作台、四门双温柜、不锈钢双星水池、搅拌机、四门碗柜的食品接触产品安全认证证书电子件，</w:t>
            </w:r>
            <w:r>
              <w:rPr>
                <w:rFonts w:eastAsiaTheme="minorEastAsia"/>
                <w:kern w:val="0"/>
                <w:sz w:val="24"/>
                <w:szCs w:val="24"/>
              </w:rPr>
              <w:t>每个合格的证书</w:t>
            </w:r>
            <w:r>
              <w:rPr>
                <w:rFonts w:eastAsiaTheme="minorEastAsia" w:hint="eastAsia"/>
                <w:kern w:val="0"/>
                <w:sz w:val="24"/>
                <w:szCs w:val="24"/>
              </w:rPr>
              <w:t>电子件</w:t>
            </w:r>
            <w:r>
              <w:rPr>
                <w:rFonts w:eastAsiaTheme="minorEastAsia"/>
                <w:kern w:val="0"/>
                <w:sz w:val="24"/>
                <w:szCs w:val="24"/>
              </w:rPr>
              <w:t>得</w:t>
            </w:r>
            <w:r>
              <w:rPr>
                <w:rFonts w:eastAsiaTheme="minorEastAsia" w:hint="eastAsia"/>
                <w:kern w:val="0"/>
                <w:sz w:val="24"/>
                <w:szCs w:val="24"/>
              </w:rPr>
              <w:t>0.5</w:t>
            </w:r>
            <w:r>
              <w:rPr>
                <w:rFonts w:eastAsiaTheme="minorEastAsia"/>
                <w:kern w:val="0"/>
                <w:sz w:val="24"/>
                <w:szCs w:val="24"/>
              </w:rPr>
              <w:t>分，最多</w:t>
            </w:r>
            <w:r>
              <w:rPr>
                <w:rFonts w:eastAsiaTheme="minorEastAsia" w:hint="eastAsia"/>
                <w:kern w:val="0"/>
                <w:sz w:val="24"/>
                <w:szCs w:val="24"/>
              </w:rPr>
              <w:t>4.5</w:t>
            </w:r>
            <w:r>
              <w:rPr>
                <w:rFonts w:eastAsiaTheme="minorEastAsia"/>
                <w:kern w:val="0"/>
                <w:sz w:val="24"/>
                <w:szCs w:val="24"/>
              </w:rPr>
              <w:t>分；</w:t>
            </w:r>
          </w:p>
          <w:p w:rsidR="00EC5B01" w:rsidRDefault="008E3C72">
            <w:pPr>
              <w:snapToGrid w:val="0"/>
              <w:rPr>
                <w:rFonts w:eastAsiaTheme="minorEastAsia"/>
                <w:kern w:val="0"/>
                <w:sz w:val="24"/>
                <w:szCs w:val="24"/>
              </w:rPr>
            </w:pPr>
            <w:r>
              <w:rPr>
                <w:rFonts w:asciiTheme="minorEastAsia" w:eastAsiaTheme="minorEastAsia" w:hAnsiTheme="minorEastAsia" w:hint="eastAsia"/>
                <w:bCs/>
                <w:sz w:val="24"/>
              </w:rPr>
              <w:t>（2）提供所投四门</w:t>
            </w:r>
            <w:proofErr w:type="gramStart"/>
            <w:r>
              <w:rPr>
                <w:rFonts w:asciiTheme="minorEastAsia" w:eastAsiaTheme="minorEastAsia" w:hAnsiTheme="minorEastAsia" w:hint="eastAsia"/>
                <w:bCs/>
                <w:sz w:val="24"/>
              </w:rPr>
              <w:t>双温柜的</w:t>
            </w:r>
            <w:proofErr w:type="gramEnd"/>
            <w:r>
              <w:rPr>
                <w:rFonts w:asciiTheme="minorEastAsia" w:eastAsiaTheme="minorEastAsia" w:hAnsiTheme="minorEastAsia" w:hint="eastAsia"/>
                <w:bCs/>
                <w:sz w:val="24"/>
              </w:rPr>
              <w:t>防水等级认证证书（防水等级：IPX8）电子件，</w:t>
            </w:r>
            <w:r>
              <w:rPr>
                <w:rFonts w:eastAsiaTheme="minorEastAsia"/>
                <w:kern w:val="0"/>
                <w:sz w:val="24"/>
                <w:szCs w:val="24"/>
              </w:rPr>
              <w:t>每个合格的证书</w:t>
            </w:r>
            <w:r>
              <w:rPr>
                <w:rFonts w:eastAsiaTheme="minorEastAsia" w:hint="eastAsia"/>
                <w:kern w:val="0"/>
                <w:sz w:val="24"/>
                <w:szCs w:val="24"/>
              </w:rPr>
              <w:t>电子件</w:t>
            </w:r>
            <w:r>
              <w:rPr>
                <w:rFonts w:eastAsiaTheme="minorEastAsia"/>
                <w:kern w:val="0"/>
                <w:sz w:val="24"/>
                <w:szCs w:val="24"/>
              </w:rPr>
              <w:t>得</w:t>
            </w:r>
            <w:r>
              <w:rPr>
                <w:rFonts w:eastAsiaTheme="minorEastAsia" w:hint="eastAsia"/>
                <w:kern w:val="0"/>
                <w:sz w:val="24"/>
                <w:szCs w:val="24"/>
              </w:rPr>
              <w:t>0.5</w:t>
            </w:r>
            <w:r>
              <w:rPr>
                <w:rFonts w:eastAsiaTheme="minorEastAsia"/>
                <w:kern w:val="0"/>
                <w:sz w:val="24"/>
                <w:szCs w:val="24"/>
              </w:rPr>
              <w:t>分，最多</w:t>
            </w:r>
            <w:r>
              <w:rPr>
                <w:rFonts w:eastAsiaTheme="minorEastAsia" w:hint="eastAsia"/>
                <w:kern w:val="0"/>
                <w:sz w:val="24"/>
                <w:szCs w:val="24"/>
              </w:rPr>
              <w:t>0.5</w:t>
            </w:r>
            <w:r>
              <w:rPr>
                <w:rFonts w:eastAsiaTheme="minorEastAsia"/>
                <w:kern w:val="0"/>
                <w:sz w:val="24"/>
                <w:szCs w:val="24"/>
              </w:rPr>
              <w:t>分；</w:t>
            </w:r>
          </w:p>
          <w:p w:rsidR="00EC5B01" w:rsidRDefault="008E3C72">
            <w:pPr>
              <w:pStyle w:val="a0"/>
              <w:spacing w:after="0"/>
              <w:rPr>
                <w:rFonts w:eastAsiaTheme="minorEastAsia"/>
              </w:rPr>
            </w:pPr>
            <w:r>
              <w:rPr>
                <w:rFonts w:asciiTheme="minorEastAsia" w:eastAsiaTheme="minorEastAsia" w:hAnsiTheme="minorEastAsia" w:hint="eastAsia"/>
                <w:sz w:val="24"/>
                <w:szCs w:val="24"/>
              </w:rPr>
              <w:lastRenderedPageBreak/>
              <w:t>（3）所投灭火系统具备有效的消防产品认证证书（符合XF498-2012标准），且证书中产品型号与投标产品一致，</w:t>
            </w:r>
            <w:r>
              <w:rPr>
                <w:rFonts w:eastAsiaTheme="minorEastAsia" w:hint="eastAsia"/>
                <w:kern w:val="0"/>
                <w:sz w:val="24"/>
                <w:szCs w:val="24"/>
              </w:rPr>
              <w:t>提供</w:t>
            </w:r>
            <w:r>
              <w:rPr>
                <w:rFonts w:eastAsiaTheme="minorEastAsia"/>
                <w:kern w:val="0"/>
                <w:sz w:val="24"/>
                <w:szCs w:val="24"/>
              </w:rPr>
              <w:t>合格的证书</w:t>
            </w:r>
            <w:r>
              <w:rPr>
                <w:rFonts w:eastAsiaTheme="minorEastAsia" w:hint="eastAsia"/>
                <w:kern w:val="0"/>
                <w:sz w:val="24"/>
                <w:szCs w:val="24"/>
              </w:rPr>
              <w:t>电子件</w:t>
            </w:r>
            <w:r>
              <w:rPr>
                <w:rFonts w:eastAsiaTheme="minorEastAsia"/>
                <w:kern w:val="0"/>
                <w:sz w:val="24"/>
                <w:szCs w:val="24"/>
              </w:rPr>
              <w:t>得</w:t>
            </w:r>
            <w:r>
              <w:rPr>
                <w:rFonts w:eastAsiaTheme="minorEastAsia" w:hint="eastAsia"/>
                <w:kern w:val="0"/>
                <w:sz w:val="24"/>
                <w:szCs w:val="24"/>
              </w:rPr>
              <w:t>2</w:t>
            </w:r>
            <w:r>
              <w:rPr>
                <w:rFonts w:eastAsiaTheme="minorEastAsia"/>
                <w:kern w:val="0"/>
                <w:sz w:val="24"/>
                <w:szCs w:val="24"/>
              </w:rPr>
              <w:t>分</w:t>
            </w:r>
            <w:r>
              <w:rPr>
                <w:rFonts w:eastAsiaTheme="minorEastAsia" w:hint="eastAsia"/>
                <w:kern w:val="0"/>
                <w:sz w:val="24"/>
                <w:szCs w:val="24"/>
              </w:rPr>
              <w:t>，最多</w:t>
            </w:r>
            <w:r>
              <w:rPr>
                <w:rFonts w:eastAsiaTheme="minorEastAsia" w:hint="eastAsia"/>
                <w:kern w:val="0"/>
                <w:sz w:val="24"/>
                <w:szCs w:val="24"/>
              </w:rPr>
              <w:t>2</w:t>
            </w:r>
            <w:r>
              <w:rPr>
                <w:rFonts w:eastAsiaTheme="minorEastAsia" w:hint="eastAsia"/>
                <w:kern w:val="0"/>
                <w:sz w:val="24"/>
                <w:szCs w:val="24"/>
              </w:rPr>
              <w:t>分。</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lastRenderedPageBreak/>
              <w:t>7</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lastRenderedPageBreak/>
              <w:t>4</w:t>
            </w:r>
          </w:p>
        </w:tc>
        <w:tc>
          <w:tcPr>
            <w:tcW w:w="1655" w:type="dxa"/>
            <w:shd w:val="clear" w:color="auto" w:fill="auto"/>
            <w:vAlign w:val="center"/>
          </w:tcPr>
          <w:p w:rsidR="00EC5B01" w:rsidRDefault="008E3C72">
            <w:pPr>
              <w:widowControl/>
              <w:snapToGrid w:val="0"/>
              <w:jc w:val="center"/>
              <w:rPr>
                <w:bCs/>
                <w:sz w:val="24"/>
              </w:rPr>
            </w:pPr>
            <w:r>
              <w:rPr>
                <w:rFonts w:hint="eastAsia"/>
                <w:bCs/>
                <w:sz w:val="24"/>
              </w:rPr>
              <w:t>保修时间评价</w:t>
            </w:r>
          </w:p>
        </w:tc>
        <w:tc>
          <w:tcPr>
            <w:tcW w:w="7087" w:type="dxa"/>
            <w:shd w:val="clear" w:color="auto" w:fill="auto"/>
            <w:vAlign w:val="center"/>
          </w:tcPr>
          <w:p w:rsidR="00EC5B01" w:rsidRDefault="008E3C72">
            <w:pPr>
              <w:snapToGrid w:val="0"/>
              <w:rPr>
                <w:bCs/>
                <w:sz w:val="24"/>
              </w:rPr>
            </w:pPr>
            <w:r>
              <w:rPr>
                <w:rFonts w:hint="eastAsia"/>
                <w:bCs/>
                <w:sz w:val="24"/>
              </w:rPr>
              <w:t>满足本文件要求的基础上所</w:t>
            </w:r>
            <w:proofErr w:type="gramStart"/>
            <w:r>
              <w:rPr>
                <w:rFonts w:hint="eastAsia"/>
                <w:bCs/>
                <w:sz w:val="24"/>
              </w:rPr>
              <w:t>投产品每增加</w:t>
            </w:r>
            <w:proofErr w:type="gramEnd"/>
            <w:r>
              <w:rPr>
                <w:rFonts w:hint="eastAsia"/>
                <w:bCs/>
                <w:sz w:val="24"/>
              </w:rPr>
              <w:t>1</w:t>
            </w:r>
            <w:r>
              <w:rPr>
                <w:rFonts w:hint="eastAsia"/>
                <w:bCs/>
                <w:sz w:val="24"/>
              </w:rPr>
              <w:t>年保修得</w:t>
            </w:r>
            <w:r>
              <w:rPr>
                <w:rFonts w:hint="eastAsia"/>
                <w:bCs/>
                <w:sz w:val="24"/>
              </w:rPr>
              <w:t>1</w:t>
            </w:r>
            <w:r>
              <w:rPr>
                <w:rFonts w:hint="eastAsia"/>
                <w:bCs/>
                <w:sz w:val="24"/>
              </w:rPr>
              <w:t>分，最多</w:t>
            </w:r>
            <w:r>
              <w:rPr>
                <w:rFonts w:hint="eastAsia"/>
                <w:bCs/>
                <w:sz w:val="24"/>
              </w:rPr>
              <w:t>2</w:t>
            </w:r>
            <w:r>
              <w:rPr>
                <w:rFonts w:hint="eastAsia"/>
                <w:bCs/>
                <w:sz w:val="24"/>
              </w:rPr>
              <w:t>分</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2</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rsidR="00EC5B01" w:rsidRDefault="008E3C72">
            <w:pPr>
              <w:snapToGrid w:val="0"/>
              <w:rPr>
                <w:bCs/>
                <w:sz w:val="24"/>
              </w:rPr>
            </w:pPr>
            <w:r>
              <w:rPr>
                <w:bCs/>
                <w:sz w:val="24"/>
              </w:rPr>
              <w:t>完全按照以下要求提供</w:t>
            </w:r>
            <w:r>
              <w:rPr>
                <w:rFonts w:hint="eastAsia"/>
                <w:bCs/>
                <w:sz w:val="24"/>
              </w:rPr>
              <w:t>投标人</w:t>
            </w:r>
            <w:r>
              <w:rPr>
                <w:bCs/>
                <w:sz w:val="24"/>
              </w:rPr>
              <w:t>曾实施的</w:t>
            </w:r>
            <w:r>
              <w:rPr>
                <w:rFonts w:hint="eastAsia"/>
                <w:bCs/>
                <w:sz w:val="24"/>
              </w:rPr>
              <w:t>厨房设备类产品业绩</w:t>
            </w:r>
            <w:r>
              <w:rPr>
                <w:bCs/>
                <w:sz w:val="24"/>
              </w:rPr>
              <w:t>，</w:t>
            </w:r>
            <w:r>
              <w:rPr>
                <w:rFonts w:hint="eastAsia"/>
                <w:bCs/>
                <w:sz w:val="24"/>
              </w:rPr>
              <w:t>提供的证明材料均不得遮挡涂黑</w:t>
            </w:r>
            <w:r>
              <w:rPr>
                <w:bCs/>
                <w:sz w:val="24"/>
              </w:rPr>
              <w:t>，否则不予认定加分。</w:t>
            </w:r>
          </w:p>
          <w:p w:rsidR="00EC5B01" w:rsidRDefault="008E3C72">
            <w:pPr>
              <w:snapToGrid w:val="0"/>
              <w:rPr>
                <w:bCs/>
                <w:sz w:val="24"/>
              </w:rPr>
            </w:pPr>
            <w:r>
              <w:rPr>
                <w:rFonts w:hint="eastAsia"/>
                <w:sz w:val="24"/>
              </w:rPr>
              <w:t>合同原件电子件。</w:t>
            </w:r>
            <w:r>
              <w:rPr>
                <w:bCs/>
                <w:sz w:val="24"/>
              </w:rPr>
              <w:t>包括买卖双方名称及盖章、合同清单</w:t>
            </w:r>
            <w:r>
              <w:rPr>
                <w:rFonts w:hint="eastAsia"/>
                <w:bCs/>
                <w:sz w:val="24"/>
              </w:rPr>
              <w:t>、合同签订日期</w:t>
            </w:r>
            <w:r>
              <w:rPr>
                <w:rFonts w:hint="eastAsia"/>
                <w:sz w:val="24"/>
              </w:rPr>
              <w:t>（应为</w:t>
            </w:r>
            <w:r>
              <w:rPr>
                <w:sz w:val="24"/>
              </w:rPr>
              <w:t>20</w:t>
            </w:r>
            <w:r>
              <w:rPr>
                <w:rFonts w:hint="eastAsia"/>
                <w:sz w:val="24"/>
              </w:rPr>
              <w:t>23</w:t>
            </w:r>
            <w:r>
              <w:rPr>
                <w:rFonts w:hint="eastAsia"/>
                <w:sz w:val="24"/>
              </w:rPr>
              <w:t>年</w:t>
            </w:r>
            <w:r>
              <w:rPr>
                <w:sz w:val="24"/>
              </w:rPr>
              <w:t>1</w:t>
            </w:r>
            <w:r>
              <w:rPr>
                <w:rFonts w:hint="eastAsia"/>
                <w:sz w:val="24"/>
              </w:rPr>
              <w:t>月</w:t>
            </w:r>
            <w:r>
              <w:rPr>
                <w:sz w:val="24"/>
              </w:rPr>
              <w:t>1</w:t>
            </w:r>
            <w:r>
              <w:rPr>
                <w:rFonts w:hint="eastAsia"/>
                <w:sz w:val="24"/>
              </w:rPr>
              <w:t>日至今）</w:t>
            </w:r>
            <w:r>
              <w:rPr>
                <w:bCs/>
                <w:sz w:val="24"/>
              </w:rPr>
              <w:t>。</w:t>
            </w:r>
          </w:p>
          <w:p w:rsidR="00EC5B01" w:rsidRDefault="008E3C72">
            <w:pPr>
              <w:widowControl/>
              <w:snapToGrid w:val="0"/>
              <w:rPr>
                <w:sz w:val="24"/>
              </w:rPr>
            </w:pPr>
            <w:r>
              <w:rPr>
                <w:rFonts w:hint="eastAsia"/>
                <w:bCs/>
                <w:sz w:val="24"/>
              </w:rPr>
              <w:t>1</w:t>
            </w:r>
            <w:r>
              <w:rPr>
                <w:rFonts w:hint="eastAsia"/>
                <w:bCs/>
                <w:sz w:val="24"/>
              </w:rPr>
              <w:t>个业绩</w:t>
            </w:r>
            <w:r>
              <w:rPr>
                <w:rFonts w:hint="eastAsia"/>
                <w:bCs/>
                <w:sz w:val="24"/>
              </w:rPr>
              <w:t>1</w:t>
            </w:r>
            <w:r>
              <w:rPr>
                <w:rFonts w:hint="eastAsia"/>
                <w:bCs/>
                <w:sz w:val="24"/>
              </w:rPr>
              <w:t>分，最多</w:t>
            </w:r>
            <w:r>
              <w:rPr>
                <w:rFonts w:hint="eastAsia"/>
                <w:bCs/>
                <w:sz w:val="24"/>
              </w:rPr>
              <w:t>3</w:t>
            </w:r>
            <w:r>
              <w:rPr>
                <w:rFonts w:hint="eastAsia"/>
                <w:bCs/>
                <w:sz w:val="24"/>
              </w:rPr>
              <w:t>分</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3</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产品参数证明评价</w:t>
            </w:r>
          </w:p>
        </w:tc>
        <w:tc>
          <w:tcPr>
            <w:tcW w:w="7087" w:type="dxa"/>
            <w:shd w:val="clear" w:color="auto" w:fill="auto"/>
            <w:vAlign w:val="center"/>
          </w:tcPr>
          <w:p w:rsidR="00EC5B01" w:rsidRDefault="008E3C72">
            <w:pPr>
              <w:snapToGrid w:val="0"/>
              <w:rPr>
                <w:bCs/>
                <w:sz w:val="24"/>
              </w:rPr>
            </w:pPr>
            <w:r>
              <w:rPr>
                <w:rFonts w:hint="eastAsia"/>
                <w:bCs/>
                <w:sz w:val="24"/>
              </w:rPr>
              <w:t>（</w:t>
            </w:r>
            <w:r>
              <w:rPr>
                <w:rFonts w:hint="eastAsia"/>
                <w:bCs/>
                <w:sz w:val="24"/>
              </w:rPr>
              <w:t>1</w:t>
            </w:r>
            <w:r>
              <w:rPr>
                <w:rFonts w:hint="eastAsia"/>
                <w:bCs/>
                <w:sz w:val="24"/>
              </w:rPr>
              <w:t>）提供所投产品的技术支撑材料电子件，上述技术支撑材料能证明所投产品标注“●”的参数满足本文件要求，</w:t>
            </w:r>
            <w:proofErr w:type="gramStart"/>
            <w:r>
              <w:rPr>
                <w:rFonts w:hint="eastAsia"/>
                <w:bCs/>
                <w:sz w:val="24"/>
              </w:rPr>
              <w:t>每证明</w:t>
            </w:r>
            <w:proofErr w:type="gramEnd"/>
            <w:r>
              <w:rPr>
                <w:rFonts w:hint="eastAsia"/>
                <w:bCs/>
                <w:sz w:val="24"/>
              </w:rPr>
              <w:t>1</w:t>
            </w:r>
            <w:r>
              <w:rPr>
                <w:rFonts w:hint="eastAsia"/>
                <w:bCs/>
                <w:sz w:val="24"/>
              </w:rPr>
              <w:t>条得</w:t>
            </w:r>
            <w:r>
              <w:rPr>
                <w:rFonts w:hint="eastAsia"/>
                <w:bCs/>
                <w:sz w:val="24"/>
              </w:rPr>
              <w:t>1</w:t>
            </w:r>
            <w:r>
              <w:rPr>
                <w:rFonts w:hint="eastAsia"/>
                <w:bCs/>
                <w:sz w:val="24"/>
              </w:rPr>
              <w:t>分，最多</w:t>
            </w:r>
            <w:r>
              <w:rPr>
                <w:rFonts w:hint="eastAsia"/>
                <w:bCs/>
                <w:sz w:val="24"/>
              </w:rPr>
              <w:t>8</w:t>
            </w:r>
            <w:r>
              <w:rPr>
                <w:rFonts w:hint="eastAsia"/>
                <w:bCs/>
                <w:sz w:val="24"/>
              </w:rPr>
              <w:t>分。</w:t>
            </w:r>
          </w:p>
          <w:p w:rsidR="00EC5B01" w:rsidRPr="003A3344" w:rsidRDefault="008E3C72">
            <w:pPr>
              <w:snapToGrid w:val="0"/>
              <w:rPr>
                <w:bCs/>
                <w:sz w:val="24"/>
              </w:rPr>
            </w:pPr>
            <w:r>
              <w:rPr>
                <w:rFonts w:hint="eastAsia"/>
                <w:bCs/>
                <w:sz w:val="24"/>
              </w:rPr>
              <w:t>注：（</w:t>
            </w:r>
            <w:r>
              <w:rPr>
                <w:rFonts w:hint="eastAsia"/>
                <w:bCs/>
                <w:sz w:val="24"/>
              </w:rPr>
              <w:t>1</w:t>
            </w:r>
            <w:r>
              <w:rPr>
                <w:rFonts w:hint="eastAsia"/>
                <w:bCs/>
                <w:sz w:val="24"/>
              </w:rPr>
              <w:t>）中的技术支撑材料是指具有</w:t>
            </w:r>
            <w:r>
              <w:rPr>
                <w:rFonts w:hint="eastAsia"/>
                <w:bCs/>
                <w:sz w:val="24"/>
              </w:rPr>
              <w:t>CMA</w:t>
            </w:r>
            <w:r>
              <w:rPr>
                <w:rFonts w:hint="eastAsia"/>
                <w:bCs/>
                <w:sz w:val="24"/>
              </w:rPr>
              <w:t>标识的检测</w:t>
            </w:r>
            <w:r>
              <w:rPr>
                <w:rFonts w:hint="eastAsia"/>
                <w:bCs/>
                <w:sz w:val="24"/>
              </w:rPr>
              <w:t>/</w:t>
            </w:r>
            <w:r>
              <w:rPr>
                <w:rFonts w:hint="eastAsia"/>
                <w:bCs/>
                <w:sz w:val="24"/>
              </w:rPr>
              <w:t>检验</w:t>
            </w:r>
            <w:r>
              <w:rPr>
                <w:rFonts w:hint="eastAsia"/>
                <w:bCs/>
                <w:sz w:val="24"/>
              </w:rPr>
              <w:t>/</w:t>
            </w:r>
            <w:r>
              <w:rPr>
                <w:rFonts w:hint="eastAsia"/>
                <w:bCs/>
                <w:sz w:val="24"/>
              </w:rPr>
              <w:t>试验</w:t>
            </w:r>
            <w:r>
              <w:rPr>
                <w:rFonts w:hint="eastAsia"/>
                <w:bCs/>
                <w:sz w:val="24"/>
              </w:rPr>
              <w:t>/</w:t>
            </w:r>
            <w:r>
              <w:rPr>
                <w:rFonts w:hint="eastAsia"/>
                <w:bCs/>
                <w:sz w:val="24"/>
              </w:rPr>
              <w:t>测试</w:t>
            </w:r>
            <w:r w:rsidRPr="003A3344">
              <w:rPr>
                <w:rFonts w:hint="eastAsia"/>
                <w:bCs/>
                <w:sz w:val="24"/>
              </w:rPr>
              <w:t>报告。</w:t>
            </w:r>
          </w:p>
          <w:p w:rsidR="00EC5B01" w:rsidRPr="003A3344" w:rsidRDefault="008E3C72">
            <w:pPr>
              <w:pStyle w:val="a0"/>
              <w:spacing w:after="0"/>
              <w:rPr>
                <w:bCs/>
                <w:sz w:val="24"/>
              </w:rPr>
            </w:pPr>
            <w:r w:rsidRPr="003A3344">
              <w:rPr>
                <w:rFonts w:hint="eastAsia"/>
                <w:bCs/>
                <w:sz w:val="24"/>
              </w:rPr>
              <w:t>（</w:t>
            </w:r>
            <w:r w:rsidRPr="003A3344">
              <w:rPr>
                <w:rFonts w:hint="eastAsia"/>
                <w:bCs/>
                <w:sz w:val="24"/>
              </w:rPr>
              <w:t>2</w:t>
            </w:r>
            <w:r w:rsidRPr="003A3344">
              <w:rPr>
                <w:rFonts w:hint="eastAsia"/>
                <w:bCs/>
                <w:sz w:val="24"/>
              </w:rPr>
              <w:t>）</w:t>
            </w:r>
            <w:r w:rsidRPr="003A3344">
              <w:rPr>
                <w:rFonts w:asciiTheme="minorEastAsia" w:eastAsiaTheme="minorEastAsia" w:hAnsiTheme="minorEastAsia" w:hint="eastAsia"/>
                <w:bCs/>
                <w:sz w:val="24"/>
              </w:rPr>
              <w:t>提供所投</w:t>
            </w:r>
            <w:r w:rsidRPr="003A3344">
              <w:rPr>
                <w:rFonts w:asciiTheme="minorEastAsia" w:eastAsiaTheme="minorEastAsia" w:hAnsiTheme="minorEastAsia" w:hint="eastAsia"/>
                <w:sz w:val="24"/>
                <w:szCs w:val="24"/>
              </w:rPr>
              <w:t>双门消毒柜的第三方检测机构出具的检测报告</w:t>
            </w:r>
            <w:r w:rsidRPr="003A3344">
              <w:rPr>
                <w:rFonts w:hint="eastAsia"/>
                <w:bCs/>
                <w:sz w:val="24"/>
              </w:rPr>
              <w:t>（依据</w:t>
            </w:r>
            <w:r w:rsidRPr="003A3344">
              <w:rPr>
                <w:rFonts w:hint="eastAsia"/>
                <w:bCs/>
                <w:sz w:val="24"/>
              </w:rPr>
              <w:t>GB/T11170-2008</w:t>
            </w:r>
            <w:r w:rsidRPr="003A3344">
              <w:rPr>
                <w:rFonts w:hint="eastAsia"/>
                <w:bCs/>
                <w:sz w:val="24"/>
              </w:rPr>
              <w:t>、</w:t>
            </w:r>
            <w:r w:rsidRPr="003A3344">
              <w:rPr>
                <w:rFonts w:hint="eastAsia"/>
                <w:bCs/>
                <w:sz w:val="24"/>
              </w:rPr>
              <w:t>YB/T4171-2020</w:t>
            </w:r>
            <w:r w:rsidRPr="003A3344">
              <w:rPr>
                <w:rFonts w:hint="eastAsia"/>
                <w:bCs/>
                <w:sz w:val="24"/>
              </w:rPr>
              <w:t>、《消毒技术规范》（卫生部·</w:t>
            </w:r>
            <w:r w:rsidRPr="003A3344">
              <w:rPr>
                <w:rFonts w:hint="eastAsia"/>
                <w:bCs/>
                <w:sz w:val="24"/>
              </w:rPr>
              <w:t>2002</w:t>
            </w:r>
            <w:r w:rsidRPr="003A3344">
              <w:rPr>
                <w:rFonts w:hint="eastAsia"/>
                <w:bCs/>
                <w:sz w:val="24"/>
              </w:rPr>
              <w:t>年版）），上述检测报告能证明所投产</w:t>
            </w:r>
            <w:proofErr w:type="gramStart"/>
            <w:r w:rsidRPr="003A3344">
              <w:rPr>
                <w:rFonts w:hint="eastAsia"/>
                <w:bCs/>
                <w:sz w:val="24"/>
              </w:rPr>
              <w:t>品满足</w:t>
            </w:r>
            <w:proofErr w:type="gramEnd"/>
            <w:r w:rsidRPr="003A3344">
              <w:rPr>
                <w:rFonts w:hint="eastAsia"/>
                <w:bCs/>
                <w:sz w:val="24"/>
              </w:rPr>
              <w:t>本文件要求的以下参数，</w:t>
            </w:r>
            <w:proofErr w:type="gramStart"/>
            <w:r w:rsidRPr="003A3344">
              <w:rPr>
                <w:rFonts w:hint="eastAsia"/>
                <w:bCs/>
                <w:sz w:val="24"/>
              </w:rPr>
              <w:t>每证明</w:t>
            </w:r>
            <w:proofErr w:type="gramEnd"/>
            <w:r w:rsidRPr="003A3344">
              <w:rPr>
                <w:rFonts w:hint="eastAsia"/>
                <w:bCs/>
                <w:sz w:val="24"/>
              </w:rPr>
              <w:t>1</w:t>
            </w:r>
            <w:r w:rsidRPr="003A3344">
              <w:rPr>
                <w:rFonts w:hint="eastAsia"/>
                <w:bCs/>
                <w:sz w:val="24"/>
              </w:rPr>
              <w:t>条得</w:t>
            </w:r>
            <w:r w:rsidRPr="003A3344">
              <w:rPr>
                <w:rFonts w:hint="eastAsia"/>
                <w:bCs/>
                <w:sz w:val="24"/>
              </w:rPr>
              <w:t>2</w:t>
            </w:r>
            <w:r w:rsidRPr="003A3344">
              <w:rPr>
                <w:rFonts w:hint="eastAsia"/>
                <w:bCs/>
                <w:sz w:val="24"/>
              </w:rPr>
              <w:t>分，最多</w:t>
            </w:r>
            <w:r w:rsidRPr="003A3344">
              <w:rPr>
                <w:rFonts w:hint="eastAsia"/>
                <w:bCs/>
                <w:sz w:val="24"/>
              </w:rPr>
              <w:t>2</w:t>
            </w:r>
            <w:r w:rsidRPr="003A3344">
              <w:rPr>
                <w:rFonts w:hint="eastAsia"/>
                <w:bCs/>
                <w:sz w:val="24"/>
              </w:rPr>
              <w:t>分。</w:t>
            </w:r>
          </w:p>
          <w:p w:rsidR="00EC5B01" w:rsidRPr="003A3344" w:rsidRDefault="008E3C72">
            <w:pPr>
              <w:pStyle w:val="a0"/>
              <w:spacing w:after="0"/>
              <w:rPr>
                <w:bCs/>
                <w:sz w:val="24"/>
              </w:rPr>
            </w:pPr>
            <w:r w:rsidRPr="003A3344">
              <w:rPr>
                <w:rFonts w:hint="eastAsia"/>
                <w:bCs/>
                <w:sz w:val="24"/>
              </w:rPr>
              <w:t>A</w:t>
            </w:r>
            <w:r w:rsidRPr="003A3344">
              <w:rPr>
                <w:rFonts w:hint="eastAsia"/>
                <w:bCs/>
                <w:sz w:val="24"/>
              </w:rPr>
              <w:t>、对大肠杆菌、沙门氏菌</w:t>
            </w:r>
            <w:proofErr w:type="gramStart"/>
            <w:r w:rsidRPr="003A3344">
              <w:rPr>
                <w:rFonts w:hint="eastAsia"/>
                <w:bCs/>
                <w:sz w:val="24"/>
              </w:rPr>
              <w:t>抗菌率</w:t>
            </w:r>
            <w:proofErr w:type="gramEnd"/>
            <w:r w:rsidRPr="003A3344">
              <w:rPr>
                <w:rFonts w:hint="eastAsia"/>
                <w:bCs/>
                <w:sz w:val="24"/>
              </w:rPr>
              <w:t>≥</w:t>
            </w:r>
            <w:r w:rsidRPr="003A3344">
              <w:rPr>
                <w:rFonts w:hint="eastAsia"/>
                <w:bCs/>
                <w:sz w:val="24"/>
              </w:rPr>
              <w:t>99%</w:t>
            </w:r>
            <w:r w:rsidRPr="003A3344">
              <w:rPr>
                <w:rFonts w:hint="eastAsia"/>
                <w:bCs/>
                <w:sz w:val="24"/>
              </w:rPr>
              <w:t>，杀灭幽门螺旋杆菌，杀灭率＞</w:t>
            </w:r>
            <w:r w:rsidRPr="003A3344">
              <w:rPr>
                <w:rFonts w:hint="eastAsia"/>
                <w:bCs/>
                <w:sz w:val="24"/>
              </w:rPr>
              <w:t>99.99%</w:t>
            </w:r>
            <w:r w:rsidRPr="003A3344">
              <w:rPr>
                <w:rFonts w:hint="eastAsia"/>
                <w:bCs/>
                <w:sz w:val="24"/>
              </w:rPr>
              <w:t>。</w:t>
            </w:r>
          </w:p>
          <w:p w:rsidR="00EC5B01" w:rsidRDefault="008E3C72">
            <w:pPr>
              <w:pStyle w:val="a0"/>
              <w:spacing w:after="0"/>
              <w:rPr>
                <w:bCs/>
                <w:sz w:val="24"/>
              </w:rPr>
            </w:pPr>
            <w:r w:rsidRPr="003A3344">
              <w:rPr>
                <w:rFonts w:hint="eastAsia"/>
                <w:bCs/>
                <w:sz w:val="24"/>
              </w:rPr>
              <w:t>（</w:t>
            </w:r>
            <w:r w:rsidRPr="003A3344">
              <w:rPr>
                <w:rFonts w:hint="eastAsia"/>
                <w:bCs/>
                <w:sz w:val="24"/>
              </w:rPr>
              <w:t>3</w:t>
            </w:r>
            <w:r w:rsidRPr="003A3344">
              <w:rPr>
                <w:rFonts w:hint="eastAsia"/>
                <w:bCs/>
                <w:sz w:val="24"/>
              </w:rPr>
              <w:t>）</w:t>
            </w:r>
            <w:r w:rsidRPr="003A3344">
              <w:rPr>
                <w:rFonts w:asciiTheme="minorEastAsia" w:eastAsiaTheme="minorEastAsia" w:hAnsiTheme="minorEastAsia" w:hint="eastAsia"/>
                <w:bCs/>
                <w:sz w:val="24"/>
              </w:rPr>
              <w:t>提供所投</w:t>
            </w:r>
            <w:r w:rsidRPr="003A3344">
              <w:rPr>
                <w:rFonts w:asciiTheme="minorEastAsia" w:eastAsiaTheme="minorEastAsia" w:hAnsiTheme="minorEastAsia" w:hint="eastAsia"/>
                <w:sz w:val="24"/>
                <w:szCs w:val="24"/>
              </w:rPr>
              <w:t>灭火系统中一体式声光报警器的第三方检测机构出具的检测报告，</w:t>
            </w:r>
            <w:r w:rsidRPr="003A3344">
              <w:rPr>
                <w:rFonts w:hint="eastAsia"/>
                <w:bCs/>
                <w:sz w:val="24"/>
              </w:rPr>
              <w:t>上</w:t>
            </w:r>
            <w:r>
              <w:rPr>
                <w:rFonts w:hint="eastAsia"/>
                <w:bCs/>
                <w:sz w:val="24"/>
              </w:rPr>
              <w:t>述检测报告能证明所投产</w:t>
            </w:r>
            <w:proofErr w:type="gramStart"/>
            <w:r>
              <w:rPr>
                <w:rFonts w:hint="eastAsia"/>
                <w:bCs/>
                <w:sz w:val="24"/>
              </w:rPr>
              <w:t>品满足</w:t>
            </w:r>
            <w:proofErr w:type="gramEnd"/>
            <w:r>
              <w:rPr>
                <w:rFonts w:hint="eastAsia"/>
                <w:bCs/>
                <w:sz w:val="24"/>
              </w:rPr>
              <w:t>本文件要求的以下参数，</w:t>
            </w:r>
            <w:proofErr w:type="gramStart"/>
            <w:r>
              <w:rPr>
                <w:rFonts w:hint="eastAsia"/>
                <w:bCs/>
                <w:sz w:val="24"/>
              </w:rPr>
              <w:t>每证明</w:t>
            </w:r>
            <w:proofErr w:type="gramEnd"/>
            <w:r>
              <w:rPr>
                <w:rFonts w:hint="eastAsia"/>
                <w:bCs/>
                <w:sz w:val="24"/>
              </w:rPr>
              <w:t>1</w:t>
            </w:r>
            <w:r>
              <w:rPr>
                <w:rFonts w:hint="eastAsia"/>
                <w:bCs/>
                <w:sz w:val="24"/>
              </w:rPr>
              <w:t>条得</w:t>
            </w:r>
            <w:r>
              <w:rPr>
                <w:rFonts w:hint="eastAsia"/>
                <w:bCs/>
                <w:sz w:val="24"/>
              </w:rPr>
              <w:t>2</w:t>
            </w:r>
            <w:r>
              <w:rPr>
                <w:rFonts w:hint="eastAsia"/>
                <w:bCs/>
                <w:sz w:val="24"/>
              </w:rPr>
              <w:t>分，最多</w:t>
            </w:r>
            <w:r>
              <w:rPr>
                <w:rFonts w:hint="eastAsia"/>
                <w:bCs/>
                <w:sz w:val="24"/>
              </w:rPr>
              <w:t>2</w:t>
            </w:r>
            <w:r>
              <w:rPr>
                <w:rFonts w:hint="eastAsia"/>
                <w:bCs/>
                <w:sz w:val="24"/>
              </w:rPr>
              <w:t>分。</w:t>
            </w:r>
          </w:p>
          <w:p w:rsidR="00EC5B01" w:rsidRDefault="008E3C72">
            <w:pPr>
              <w:pStyle w:val="a0"/>
              <w:spacing w:after="0"/>
              <w:rPr>
                <w:color w:val="FF0000"/>
              </w:rPr>
            </w:pPr>
            <w:r>
              <w:rPr>
                <w:rFonts w:hint="eastAsia"/>
                <w:bCs/>
                <w:sz w:val="24"/>
              </w:rPr>
              <w:t>A</w:t>
            </w:r>
            <w:r>
              <w:rPr>
                <w:rFonts w:hint="eastAsia"/>
                <w:bCs/>
                <w:sz w:val="24"/>
              </w:rPr>
              <w:t>、</w:t>
            </w:r>
            <w:r>
              <w:rPr>
                <w:rFonts w:asciiTheme="minorEastAsia" w:eastAsiaTheme="minorEastAsia" w:hAnsiTheme="minorEastAsia" w:hint="eastAsia"/>
                <w:sz w:val="24"/>
                <w:szCs w:val="24"/>
              </w:rPr>
              <w:t>具有启动时间记录功能</w:t>
            </w:r>
          </w:p>
          <w:p w:rsidR="00EC5B01" w:rsidRDefault="008E3C72">
            <w:pPr>
              <w:snapToGrid w:val="0"/>
              <w:rPr>
                <w:bCs/>
                <w:sz w:val="24"/>
              </w:rPr>
            </w:pPr>
            <w:r>
              <w:rPr>
                <w:rFonts w:hint="eastAsia"/>
                <w:bCs/>
                <w:sz w:val="24"/>
              </w:rPr>
              <w:t>若上述技术支撑材料证明所投产品不能满足本文件中</w:t>
            </w:r>
            <w:r>
              <w:rPr>
                <w:rFonts w:hint="eastAsia"/>
                <w:kern w:val="0"/>
                <w:sz w:val="24"/>
                <w:szCs w:val="24"/>
              </w:rPr>
              <w:t>“★”</w:t>
            </w:r>
            <w:r>
              <w:rPr>
                <w:bCs/>
                <w:sz w:val="24"/>
              </w:rPr>
              <w:t>技术要求</w:t>
            </w:r>
            <w:r>
              <w:rPr>
                <w:rFonts w:hint="eastAsia"/>
                <w:bCs/>
                <w:sz w:val="24"/>
              </w:rPr>
              <w:t>的，视为无效投标，未证明所投产</w:t>
            </w:r>
            <w:proofErr w:type="gramStart"/>
            <w:r>
              <w:rPr>
                <w:rFonts w:hint="eastAsia"/>
                <w:bCs/>
                <w:sz w:val="24"/>
              </w:rPr>
              <w:t>品满足</w:t>
            </w:r>
            <w:proofErr w:type="gramEnd"/>
            <w:r>
              <w:rPr>
                <w:rFonts w:hint="eastAsia"/>
                <w:bCs/>
                <w:sz w:val="24"/>
              </w:rPr>
              <w:t>本文件要求的或未提供上述技术支撑材料的，不得分。</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12</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非“★”技术要求（不含上述产品参数证明评价中的参数要求）响应性评价</w:t>
            </w:r>
          </w:p>
        </w:tc>
        <w:tc>
          <w:tcPr>
            <w:tcW w:w="7087" w:type="dxa"/>
            <w:shd w:val="clear" w:color="auto" w:fill="auto"/>
            <w:vAlign w:val="center"/>
          </w:tcPr>
          <w:p w:rsidR="00EC5B01" w:rsidRDefault="008E3C72">
            <w:pPr>
              <w:widowControl/>
              <w:snapToGrid w:val="0"/>
              <w:rPr>
                <w:kern w:val="0"/>
                <w:sz w:val="24"/>
                <w:szCs w:val="24"/>
              </w:rPr>
            </w:pPr>
            <w:r>
              <w:rPr>
                <w:rFonts w:hint="eastAsia"/>
                <w:kern w:val="0"/>
                <w:sz w:val="24"/>
                <w:szCs w:val="24"/>
              </w:rPr>
              <w:t>完全满足无偏离的得</w:t>
            </w:r>
            <w:r>
              <w:rPr>
                <w:rFonts w:hint="eastAsia"/>
                <w:kern w:val="0"/>
                <w:sz w:val="24"/>
                <w:szCs w:val="24"/>
              </w:rPr>
              <w:t>20</w:t>
            </w:r>
            <w:r>
              <w:rPr>
                <w:rFonts w:hint="eastAsia"/>
                <w:kern w:val="0"/>
                <w:sz w:val="24"/>
                <w:szCs w:val="24"/>
              </w:rPr>
              <w:t>分；</w:t>
            </w:r>
          </w:p>
          <w:p w:rsidR="00EC5B01" w:rsidRDefault="008E3C72">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劣于本文件要求不足</w:t>
            </w:r>
            <w:r>
              <w:rPr>
                <w:rFonts w:hint="eastAsia"/>
                <w:kern w:val="0"/>
                <w:sz w:val="24"/>
                <w:szCs w:val="24"/>
              </w:rPr>
              <w:t>20</w:t>
            </w:r>
            <w:r>
              <w:rPr>
                <w:rFonts w:hint="eastAsia"/>
                <w:kern w:val="0"/>
                <w:sz w:val="24"/>
                <w:szCs w:val="24"/>
              </w:rPr>
              <w:t>条的，每出现</w:t>
            </w:r>
            <w:r>
              <w:rPr>
                <w:rFonts w:hint="eastAsia"/>
                <w:kern w:val="0"/>
                <w:sz w:val="24"/>
                <w:szCs w:val="24"/>
              </w:rPr>
              <w:t>1</w:t>
            </w:r>
            <w:r>
              <w:rPr>
                <w:rFonts w:hint="eastAsia"/>
                <w:kern w:val="0"/>
                <w:sz w:val="24"/>
                <w:szCs w:val="24"/>
              </w:rPr>
              <w:t>条以上情形减</w:t>
            </w:r>
            <w:r>
              <w:rPr>
                <w:rFonts w:hint="eastAsia"/>
                <w:kern w:val="0"/>
                <w:sz w:val="24"/>
                <w:szCs w:val="24"/>
              </w:rPr>
              <w:t>1</w:t>
            </w:r>
            <w:r>
              <w:rPr>
                <w:rFonts w:hint="eastAsia"/>
                <w:kern w:val="0"/>
                <w:sz w:val="24"/>
                <w:szCs w:val="24"/>
              </w:rPr>
              <w:t>分</w:t>
            </w:r>
          </w:p>
          <w:p w:rsidR="00EC5B01" w:rsidRDefault="008E3C72">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劣于本文件要求≥</w:t>
            </w:r>
            <w:r>
              <w:rPr>
                <w:rFonts w:hint="eastAsia"/>
                <w:kern w:val="0"/>
                <w:sz w:val="24"/>
                <w:szCs w:val="24"/>
              </w:rPr>
              <w:t>20</w:t>
            </w:r>
            <w:r>
              <w:rPr>
                <w:rFonts w:hint="eastAsia"/>
                <w:kern w:val="0"/>
                <w:sz w:val="24"/>
                <w:szCs w:val="24"/>
              </w:rPr>
              <w:t>条的，本项得</w:t>
            </w:r>
            <w:r>
              <w:rPr>
                <w:rFonts w:hint="eastAsia"/>
                <w:kern w:val="0"/>
                <w:sz w:val="24"/>
                <w:szCs w:val="24"/>
              </w:rPr>
              <w:t>0</w:t>
            </w:r>
            <w:r>
              <w:rPr>
                <w:rFonts w:hint="eastAsia"/>
                <w:kern w:val="0"/>
                <w:sz w:val="24"/>
                <w:szCs w:val="24"/>
              </w:rPr>
              <w:t>分</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20</w:t>
            </w:r>
          </w:p>
        </w:tc>
      </w:tr>
      <w:tr w:rsidR="00EC5B01">
        <w:trPr>
          <w:jc w:val="center"/>
        </w:trPr>
        <w:tc>
          <w:tcPr>
            <w:tcW w:w="9250" w:type="dxa"/>
            <w:gridSpan w:val="3"/>
            <w:shd w:val="clear" w:color="auto" w:fill="auto"/>
            <w:noWrap/>
            <w:vAlign w:val="center"/>
          </w:tcPr>
          <w:p w:rsidR="00EC5B01" w:rsidRDefault="008E3C72">
            <w:pPr>
              <w:snapToGrid w:val="0"/>
              <w:jc w:val="center"/>
              <w:rPr>
                <w:rFonts w:eastAsiaTheme="minorEastAsia"/>
                <w:kern w:val="0"/>
                <w:sz w:val="24"/>
                <w:szCs w:val="32"/>
              </w:rPr>
            </w:pPr>
            <w:r>
              <w:rPr>
                <w:rFonts w:eastAsiaTheme="minorEastAsia"/>
                <w:kern w:val="0"/>
                <w:sz w:val="24"/>
                <w:szCs w:val="32"/>
              </w:rPr>
              <w:t>第</w:t>
            </w:r>
            <w:r>
              <w:rPr>
                <w:rFonts w:eastAsiaTheme="minorEastAsia" w:hint="eastAsia"/>
                <w:kern w:val="0"/>
                <w:sz w:val="24"/>
                <w:szCs w:val="32"/>
              </w:rPr>
              <w:t>三</w:t>
            </w:r>
            <w:r>
              <w:rPr>
                <w:rFonts w:eastAsiaTheme="minorEastAsia"/>
                <w:kern w:val="0"/>
                <w:sz w:val="24"/>
                <w:szCs w:val="32"/>
              </w:rPr>
              <w:t>部分</w:t>
            </w:r>
            <w:r>
              <w:rPr>
                <w:rFonts w:eastAsiaTheme="minorEastAsia"/>
                <w:kern w:val="0"/>
                <w:sz w:val="24"/>
                <w:szCs w:val="32"/>
              </w:rPr>
              <w:t xml:space="preserve"> </w:t>
            </w:r>
            <w:r>
              <w:rPr>
                <w:rFonts w:eastAsiaTheme="minorEastAsia" w:hint="eastAsia"/>
                <w:kern w:val="0"/>
                <w:sz w:val="24"/>
                <w:szCs w:val="32"/>
              </w:rPr>
              <w:t>主观分</w:t>
            </w:r>
            <w:r>
              <w:rPr>
                <w:rFonts w:eastAsiaTheme="minorEastAsia"/>
                <w:kern w:val="0"/>
                <w:sz w:val="24"/>
                <w:szCs w:val="32"/>
              </w:rPr>
              <w:t>（</w:t>
            </w:r>
            <w:r>
              <w:rPr>
                <w:rFonts w:eastAsiaTheme="minorEastAsia" w:hint="eastAsia"/>
                <w:kern w:val="0"/>
                <w:sz w:val="24"/>
                <w:szCs w:val="32"/>
              </w:rPr>
              <w:t>22</w:t>
            </w:r>
            <w:r>
              <w:rPr>
                <w:rFonts w:eastAsiaTheme="minorEastAsia"/>
                <w:kern w:val="0"/>
                <w:sz w:val="24"/>
                <w:szCs w:val="32"/>
              </w:rPr>
              <w:t>分）</w:t>
            </w:r>
          </w:p>
        </w:tc>
        <w:tc>
          <w:tcPr>
            <w:tcW w:w="1010" w:type="dxa"/>
            <w:shd w:val="clear" w:color="auto" w:fill="auto"/>
            <w:vAlign w:val="center"/>
          </w:tcPr>
          <w:p w:rsidR="00EC5B01" w:rsidRDefault="008E3C72">
            <w:pPr>
              <w:widowControl/>
              <w:snapToGrid w:val="0"/>
              <w:jc w:val="center"/>
              <w:rPr>
                <w:rFonts w:eastAsiaTheme="minorEastAsia"/>
                <w:kern w:val="0"/>
                <w:sz w:val="24"/>
                <w:szCs w:val="32"/>
              </w:rPr>
            </w:pPr>
            <w:r>
              <w:rPr>
                <w:rFonts w:eastAsiaTheme="minorEastAsia" w:hint="eastAsia"/>
                <w:kern w:val="0"/>
                <w:sz w:val="24"/>
                <w:szCs w:val="32"/>
              </w:rPr>
              <w:t>分值</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EC5B01" w:rsidRDefault="008E3C72">
            <w:pPr>
              <w:widowControl/>
              <w:snapToGrid w:val="0"/>
              <w:jc w:val="center"/>
              <w:rPr>
                <w:kern w:val="0"/>
                <w:sz w:val="24"/>
                <w:szCs w:val="24"/>
              </w:rPr>
            </w:pPr>
            <w:r>
              <w:rPr>
                <w:rFonts w:hint="eastAsia"/>
                <w:sz w:val="24"/>
              </w:rPr>
              <w:t>安装实施方案评价</w:t>
            </w:r>
          </w:p>
        </w:tc>
        <w:tc>
          <w:tcPr>
            <w:tcW w:w="7087" w:type="dxa"/>
            <w:shd w:val="clear" w:color="auto" w:fill="auto"/>
            <w:vAlign w:val="center"/>
          </w:tcPr>
          <w:p w:rsidR="00EC5B01" w:rsidRDefault="008E3C72">
            <w:pPr>
              <w:widowControl/>
              <w:snapToGrid w:val="0"/>
              <w:rPr>
                <w:kern w:val="0"/>
                <w:sz w:val="24"/>
                <w:szCs w:val="24"/>
              </w:rPr>
            </w:pPr>
            <w:r>
              <w:rPr>
                <w:rFonts w:hint="eastAsia"/>
                <w:kern w:val="0"/>
                <w:sz w:val="24"/>
                <w:szCs w:val="24"/>
              </w:rPr>
              <w:t>至少包含人员安排、进度计划、安装方法、施工安全保障措施等</w:t>
            </w:r>
          </w:p>
          <w:p w:rsidR="00EC5B01" w:rsidRDefault="008E3C72">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EC5B01" w:rsidRDefault="008E3C72">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8</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EC5B01" w:rsidRDefault="008E3C72">
            <w:pPr>
              <w:widowControl/>
              <w:snapToGrid w:val="0"/>
              <w:jc w:val="center"/>
              <w:rPr>
                <w:sz w:val="24"/>
              </w:rPr>
            </w:pPr>
            <w:r>
              <w:rPr>
                <w:rFonts w:hint="eastAsia"/>
                <w:sz w:val="24"/>
              </w:rPr>
              <w:t>售后服务方案评价</w:t>
            </w:r>
          </w:p>
        </w:tc>
        <w:tc>
          <w:tcPr>
            <w:tcW w:w="7087" w:type="dxa"/>
            <w:shd w:val="clear" w:color="auto" w:fill="auto"/>
            <w:vAlign w:val="center"/>
          </w:tcPr>
          <w:p w:rsidR="00EC5B01" w:rsidRDefault="008E3C72">
            <w:pPr>
              <w:widowControl/>
              <w:snapToGrid w:val="0"/>
              <w:rPr>
                <w:kern w:val="0"/>
                <w:sz w:val="24"/>
                <w:szCs w:val="24"/>
              </w:rPr>
            </w:pPr>
            <w:r>
              <w:rPr>
                <w:rFonts w:hint="eastAsia"/>
                <w:kern w:val="0"/>
                <w:sz w:val="24"/>
                <w:szCs w:val="24"/>
              </w:rPr>
              <w:t>至少包含制造商服务承诺、投标人服务承诺、免费保修期时间、服务响应时间等</w:t>
            </w:r>
          </w:p>
          <w:p w:rsidR="00EC5B01" w:rsidRDefault="008E3C72">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EC5B01" w:rsidRDefault="008E3C72">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t>8</w:t>
            </w:r>
          </w:p>
        </w:tc>
      </w:tr>
      <w:tr w:rsidR="00EC5B01">
        <w:trPr>
          <w:jc w:val="center"/>
        </w:trPr>
        <w:tc>
          <w:tcPr>
            <w:tcW w:w="508" w:type="dxa"/>
            <w:shd w:val="clear" w:color="auto" w:fill="auto"/>
            <w:noWrap/>
            <w:vAlign w:val="center"/>
          </w:tcPr>
          <w:p w:rsidR="00EC5B01" w:rsidRDefault="008E3C72">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EC5B01" w:rsidRDefault="008E3C72">
            <w:pPr>
              <w:widowControl/>
              <w:snapToGrid w:val="0"/>
              <w:jc w:val="center"/>
              <w:rPr>
                <w:sz w:val="24"/>
              </w:rPr>
            </w:pPr>
            <w:r>
              <w:rPr>
                <w:rFonts w:hint="eastAsia"/>
                <w:sz w:val="24"/>
              </w:rPr>
              <w:t>人员培训方案</w:t>
            </w:r>
          </w:p>
        </w:tc>
        <w:tc>
          <w:tcPr>
            <w:tcW w:w="7087" w:type="dxa"/>
            <w:shd w:val="clear" w:color="auto" w:fill="auto"/>
            <w:vAlign w:val="center"/>
          </w:tcPr>
          <w:p w:rsidR="00EC5B01" w:rsidRDefault="008E3C72">
            <w:pPr>
              <w:widowControl/>
              <w:snapToGrid w:val="0"/>
              <w:rPr>
                <w:kern w:val="0"/>
                <w:sz w:val="24"/>
                <w:szCs w:val="24"/>
              </w:rPr>
            </w:pPr>
            <w:r>
              <w:rPr>
                <w:rFonts w:hint="eastAsia"/>
                <w:kern w:val="0"/>
                <w:sz w:val="24"/>
                <w:szCs w:val="24"/>
              </w:rPr>
              <w:t>至少包含投标人针对本项目的培训内容、时间、地点、人次等</w:t>
            </w:r>
          </w:p>
          <w:p w:rsidR="00EC5B01" w:rsidRDefault="008E3C72">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EC5B01" w:rsidRDefault="008E3C72">
            <w:pPr>
              <w:widowControl/>
              <w:snapToGrid w:val="0"/>
              <w:rPr>
                <w:kern w:val="0"/>
                <w:sz w:val="24"/>
                <w:szCs w:val="24"/>
              </w:rPr>
            </w:pPr>
            <w:r>
              <w:rPr>
                <w:rFonts w:hint="eastAsia"/>
                <w:kern w:val="0"/>
                <w:sz w:val="24"/>
                <w:szCs w:val="24"/>
              </w:rPr>
              <w:lastRenderedPageBreak/>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EC5B01" w:rsidRDefault="008E3C72">
            <w:pPr>
              <w:widowControl/>
              <w:snapToGrid w:val="0"/>
              <w:jc w:val="center"/>
              <w:rPr>
                <w:kern w:val="0"/>
                <w:sz w:val="24"/>
                <w:szCs w:val="24"/>
              </w:rPr>
            </w:pPr>
            <w:r>
              <w:rPr>
                <w:rFonts w:hint="eastAsia"/>
                <w:kern w:val="0"/>
                <w:sz w:val="24"/>
                <w:szCs w:val="24"/>
              </w:rPr>
              <w:lastRenderedPageBreak/>
              <w:t>6</w:t>
            </w:r>
          </w:p>
        </w:tc>
      </w:tr>
    </w:tbl>
    <w:p w:rsidR="00EC5B01" w:rsidRDefault="008E3C72">
      <w:pPr>
        <w:spacing w:line="360" w:lineRule="auto"/>
        <w:ind w:firstLineChars="200" w:firstLine="480"/>
        <w:outlineLvl w:val="0"/>
        <w:rPr>
          <w:sz w:val="24"/>
          <w:u w:val="single"/>
        </w:rPr>
      </w:pPr>
      <w:r>
        <w:rPr>
          <w:rFonts w:hint="eastAsia"/>
          <w:kern w:val="0"/>
          <w:sz w:val="24"/>
          <w:szCs w:val="24"/>
        </w:rPr>
        <w:lastRenderedPageBreak/>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EC5B01" w:rsidRDefault="00EC5B01">
      <w:pPr>
        <w:spacing w:line="360" w:lineRule="auto"/>
        <w:ind w:firstLineChars="200" w:firstLine="480"/>
        <w:outlineLvl w:val="0"/>
        <w:rPr>
          <w:sz w:val="24"/>
          <w:u w:val="single"/>
        </w:rPr>
      </w:pPr>
    </w:p>
    <w:p w:rsidR="00EC5B01" w:rsidRDefault="00EC5B01">
      <w:pPr>
        <w:spacing w:line="360" w:lineRule="auto"/>
        <w:ind w:firstLineChars="200" w:firstLine="480"/>
        <w:outlineLvl w:val="0"/>
        <w:rPr>
          <w:sz w:val="24"/>
          <w:u w:val="single"/>
        </w:rPr>
      </w:pPr>
    </w:p>
    <w:p w:rsidR="00EC5B01" w:rsidRDefault="008E3C72">
      <w:pPr>
        <w:spacing w:line="360" w:lineRule="auto"/>
        <w:ind w:firstLineChars="200" w:firstLine="480"/>
        <w:outlineLvl w:val="0"/>
        <w:rPr>
          <w:sz w:val="24"/>
        </w:rPr>
      </w:pPr>
      <w:r>
        <w:rPr>
          <w:sz w:val="24"/>
          <w:u w:val="single"/>
        </w:rPr>
        <w:br w:type="page"/>
      </w:r>
    </w:p>
    <w:p w:rsidR="00EC5B01" w:rsidRDefault="008E3C72">
      <w:pPr>
        <w:pStyle w:val="ab"/>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EC5B01" w:rsidRDefault="008E3C72">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 概述</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1.1 根据《中华人民共和国政府采购法》、《中华人民共和国政府采购法实施条例》等有关法律、法规和规章的规定，本采购项目已具备招标条件。</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1.2 本招标文件仅适用于投标邀请函中所叙述项目货物和服务的采购。</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1.3 参与招标投标活动的所有各方，对在参与招标投标过程中获悉的国家、商业和技术秘密以及其它依法应当保密的内容，均负有保密义务，违者应对由此造成的后果承担全部法律责任。</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 定义</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 xml:space="preserve">2.1 “采购人”和“招标人”系指本次招标活动的采购单位。“采购代理机构”系指组织本次招标活动的机构，即“天津市政府采购中心”。 </w:t>
      </w:r>
    </w:p>
    <w:p w:rsidR="00EC5B01" w:rsidRDefault="008E3C72">
      <w:pPr>
        <w:pStyle w:val="Default"/>
        <w:spacing w:line="360" w:lineRule="auto"/>
        <w:ind w:firstLineChars="200" w:firstLine="480"/>
        <w:jc w:val="both"/>
        <w:rPr>
          <w:rFonts w:ascii="宋体" w:eastAsia="宋体" w:hAnsi="宋体" w:cs="宋体"/>
          <w:color w:val="FF0000"/>
        </w:rPr>
      </w:pPr>
      <w:r>
        <w:rPr>
          <w:rFonts w:ascii="宋体" w:eastAsia="宋体" w:hAnsi="宋体" w:cs="宋体" w:hint="eastAsia"/>
          <w:color w:val="auto"/>
        </w:rPr>
        <w:t>2.2 “投标人”和“供应商”系指响应招标、参加投标竞争的法人、其他组织或者自然人。</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 解释权</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3.1 本次招投标的最终解释权归为采购人、采购代理机构。</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3.2 本文件未作须知明示，而又有相关法律、法规规定的，采购人、采购代理机构将对此解释为依据有关法律、法规的规定。</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4. 合格的投标人</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4.1 符合《中华人民共和国政府采购法》第二十二条供应商参加政府采购活动应当具备的条件及其他有关法律、法规关于供应商的有关规定，有能力提供采购标的</w:t>
      </w:r>
      <w:proofErr w:type="gramStart"/>
      <w:r>
        <w:rPr>
          <w:rFonts w:ascii="宋体" w:eastAsia="宋体" w:hAnsi="宋体" w:cs="宋体" w:hint="eastAsia"/>
          <w:color w:val="auto"/>
        </w:rPr>
        <w:t>的</w:t>
      </w:r>
      <w:proofErr w:type="gramEnd"/>
      <w:r>
        <w:rPr>
          <w:rFonts w:ascii="宋体" w:eastAsia="宋体" w:hAnsi="宋体" w:cs="宋体" w:hint="eastAsia"/>
          <w:color w:val="auto"/>
        </w:rPr>
        <w:t>供应商。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4.2 符合《投标邀请函》中关于供应商资格要求（实质性要求）的规定。</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4.3 关于联合体投标</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若《投标邀请函》接受联合体投标的：</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（1）两个以上的自然人、法人或者其他组织可以组成一个联合体，以一个</w:t>
      </w:r>
      <w:r>
        <w:rPr>
          <w:rFonts w:ascii="宋体" w:eastAsia="宋体" w:hAnsi="宋体" w:cs="宋体" w:hint="eastAsia"/>
          <w:color w:val="auto"/>
        </w:rPr>
        <w:lastRenderedPageBreak/>
        <w:t>供应商的身份共同参加政府采购。</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联合体各方均应当符合《中华人民共和国政府采购法》第二十二条第一款规定的条件，根据采购项目的特殊要求规定投标人特定条件的，联合体各方中至少应当有一方符合《投标邀请函》规定的供应商资格条件（实质性要求）。</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3）联合体各方之间应当签订共同投标协议并在投标文件内提交，明确约定联合体主体及联合体各方承担的工作和相应的责任。联合体各方签订共同投标协议后，不得再以自己名义单独在同一合同项下投标，也不得组成新的联合体参加同一合同项下的投标。</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（4）下载招标文件时，应以联合体协议中确定的主体方名义下载。</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（5）联合体投标的，可以由联合体中的一方或者多方共同交纳保证金，其交纳的保证金对联合体各方均具有约束力。</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宋体" w:eastAsia="宋体" w:hAnsi="宋体" w:cs="宋体" w:hint="eastAsia"/>
          <w:color w:val="auto"/>
        </w:rPr>
        <w:t>对应哪</w:t>
      </w:r>
      <w:proofErr w:type="gramEnd"/>
      <w:r>
        <w:rPr>
          <w:rFonts w:ascii="宋体" w:eastAsia="宋体" w:hAnsi="宋体" w:cs="宋体" w:hint="eastAsia"/>
          <w:color w:val="auto"/>
        </w:rPr>
        <w:t>一方的打分内容按主体方打分。</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（7）联合体中任意一方为中小企业的，该方应提供《中小企业声明函》。</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（8）联合体各方应当共同与采购人签订采购合同，就采购合同约定的事项对采购人承担连带责任。</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4.4 关于关联企业</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除联合体外，法定代表人或单位负责人为同一个人或者存在直接控股、管理关系的不同供应商，不得同时参加同一合同项下的投标。如同时参加，则评审时将同时被拒绝。</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4.5 关于分公司投标</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4.6 关于提供前期服务的供应商</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lastRenderedPageBreak/>
        <w:t>为采购项目提供整体设计、规范编制或者项目管理、监理、检测等服务的供应商，不得再参加该采购项目的其他采购活动。</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4.7 关于中小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参与投标</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是指符合《政府采购促进中小企业发展管理办法》（财库[2020]46号）规定的供应商。中小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参与投标应提供《中小企业声明函》。</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EC5B01" w:rsidRDefault="008E3C72">
      <w:pPr>
        <w:pStyle w:val="Default"/>
        <w:spacing w:line="360" w:lineRule="auto"/>
        <w:ind w:firstLineChars="200" w:firstLine="480"/>
        <w:jc w:val="both"/>
        <w:rPr>
          <w:rFonts w:ascii="宋体" w:eastAsia="宋体" w:hAnsi="宋体" w:cs="宋体"/>
          <w:color w:val="auto"/>
        </w:rPr>
      </w:pPr>
      <w:bookmarkStart w:id="12" w:name="OLE_LINK6"/>
      <w:r>
        <w:rPr>
          <w:rFonts w:ascii="宋体" w:eastAsia="宋体" w:hAnsi="宋体" w:cs="宋体" w:hint="eastAsia"/>
          <w:color w:val="auto"/>
        </w:rPr>
        <w:t>根据《财政部 民政部 中国残疾人联合会关于促进残疾人就业政府采购政策的通知》（财库〔2017〕141号）的规定，残疾人福利性单位视同为小型、微型企业。</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 合格的货物和相关服务</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5.2 投标人提供的货物服务应符合招标文件要求，质量应当完全符合现行的国家标准、行业标准或地方标准。除《招标项目需求》有特殊规定外，投标人提供的货物应当是全新的、未使用过的。</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5.3 投标人应当说明投标货物的来源地，如投标的货物非投标人生产或制造的，则交货时有义务提供其从合法途径获得该货物的相关证明。</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5.4 系统软件、通用软件必须是具有在中国境内的合法使用权或版权的正版软件，涉及到第三方提出侵权或知识产权的起诉及支付版税等费用由投标人承担所有责任及费用。</w:t>
      </w:r>
    </w:p>
    <w:p w:rsidR="00EC5B01" w:rsidRDefault="00EC5B01">
      <w:pPr>
        <w:pStyle w:val="Default"/>
        <w:spacing w:line="360" w:lineRule="auto"/>
        <w:ind w:firstLineChars="200" w:firstLine="480"/>
        <w:jc w:val="both"/>
        <w:rPr>
          <w:rFonts w:ascii="宋体" w:eastAsia="宋体" w:hAnsi="宋体" w:cs="宋体"/>
          <w:color w:val="auto"/>
        </w:rPr>
      </w:pPr>
    </w:p>
    <w:bookmarkEnd w:id="12"/>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6. 投标费用</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无论投标过程中的做法和结果如何，投标人自行承担所有与参加投标有关的费用。</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7. 信息发布</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本项目需要公开的有关信息，包括招标公告、更正公告、中标公告、终止公告等与招标活动有关的通知，采购人、采购代理机构均将通过“中国政府采购网（https://www.ccgp.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8. 询问与质疑</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8.1 根据《政府采购质疑和投诉办法》（财政部令第94号）、《天津市财政局关于转发&lt;财政部关于进一步加强政府采购需求和履约验收管理的指导意见&gt;的通知》（</w:t>
      </w:r>
      <w:proofErr w:type="gramStart"/>
      <w:r>
        <w:rPr>
          <w:rFonts w:ascii="宋体" w:eastAsia="宋体" w:hAnsi="宋体" w:cs="宋体" w:hint="eastAsia"/>
          <w:color w:val="auto"/>
        </w:rPr>
        <w:t>津财采</w:t>
      </w:r>
      <w:proofErr w:type="gramEnd"/>
      <w:r>
        <w:rPr>
          <w:rFonts w:ascii="宋体" w:eastAsia="宋体" w:hAnsi="宋体" w:cs="宋体" w:hint="eastAsia"/>
          <w:color w:val="auto"/>
        </w:rPr>
        <w:t>[2017]4号）的要求及委托代理协议的授权范围，针对采购文件的询问、质疑应当向采购人提出；针对采购过程、采购结果的询问、质疑应当向天津市政府采购中心提出。</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8.2 询问</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（1）询问可以采取电话、当面或书面等形式。</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（2）采购人应当自收到供应商询问之日起3个工作日内</w:t>
      </w:r>
      <w:proofErr w:type="gramStart"/>
      <w:r>
        <w:rPr>
          <w:rFonts w:ascii="宋体" w:eastAsia="宋体" w:hAnsi="宋体" w:cs="宋体" w:hint="eastAsia"/>
          <w:color w:val="auto"/>
        </w:rPr>
        <w:t>作出</w:t>
      </w:r>
      <w:proofErr w:type="gramEnd"/>
      <w:r>
        <w:rPr>
          <w:rFonts w:ascii="宋体" w:eastAsia="宋体" w:hAnsi="宋体" w:cs="宋体" w:hint="eastAsia"/>
          <w:color w:val="auto"/>
        </w:rPr>
        <w:t>答复，但答复的内容不得涉及商业秘密或者依法应当保密的内容。</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8.3 质疑</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（1）提出质疑的供应商应当是参与所质疑项目采购活动的供应商。</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针对采购结果的质疑，供应商可通过天津市政府采购中心招投标系统“质疑”模块在线提出。</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（3）质疑</w:t>
      </w:r>
      <w:proofErr w:type="gramStart"/>
      <w:r>
        <w:rPr>
          <w:rFonts w:ascii="宋体" w:eastAsia="宋体" w:hAnsi="宋体" w:cs="宋体" w:hint="eastAsia"/>
          <w:color w:val="auto"/>
        </w:rPr>
        <w:t>函应当</w:t>
      </w:r>
      <w:proofErr w:type="gramEnd"/>
      <w:r>
        <w:rPr>
          <w:rFonts w:ascii="宋体" w:eastAsia="宋体" w:hAnsi="宋体" w:cs="宋体" w:hint="eastAsia"/>
          <w:color w:val="auto"/>
        </w:rPr>
        <w:t>符合《政府采购质疑和投诉办法》（财政部令第94号）第十二条的规定，并按照统一格式提出（具体格式可参照天津市政府采购网（http://tjgp.cz.tj.gov.cn）“下载专区”中的“质疑函格式文本”）。质疑</w:t>
      </w:r>
      <w:proofErr w:type="gramStart"/>
      <w:r>
        <w:rPr>
          <w:rFonts w:ascii="宋体" w:eastAsia="宋体" w:hAnsi="宋体" w:cs="宋体" w:hint="eastAsia"/>
          <w:color w:val="auto"/>
        </w:rPr>
        <w:t>函应当</w:t>
      </w:r>
      <w:proofErr w:type="gramEnd"/>
      <w:r>
        <w:rPr>
          <w:rFonts w:ascii="宋体" w:eastAsia="宋体" w:hAnsi="宋体" w:cs="宋体" w:hint="eastAsia"/>
          <w:color w:val="auto"/>
        </w:rPr>
        <w:t>明确阐述采购文件、采购过程、采购结果使自己的合法权益受到损害的法律依据、事实依据、相关证明材料及证据来源，以便于有关单位调查、答复和处理。</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宋体" w:eastAsia="宋体" w:hAnsi="宋体" w:cs="宋体" w:hint="eastAsia"/>
          <w:color w:val="auto"/>
        </w:rPr>
        <w:t>作出</w:t>
      </w:r>
      <w:proofErr w:type="gramEnd"/>
      <w:r>
        <w:rPr>
          <w:rFonts w:ascii="宋体" w:eastAsia="宋体" w:hAnsi="宋体" w:cs="宋体" w:hint="eastAsia"/>
          <w:color w:val="auto"/>
        </w:rPr>
        <w:t>解释说明。对捏造事实、滥用维权扰乱采购秩序的恶意质疑者，将上报天津市财政局政府采购处依法处理。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8.4 针对询问或质疑的答复内容需要修改采购文件的，其修改内容应当以政府采购网发布的更正公告为准。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9. 其他</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本《投标须知》的条款如与《投标邀请函》、《招标项目需求》就同一内容的表述不一致的，以《投标邀请函》、《招标项目需求》中规定的内容为准。</w:t>
      </w:r>
    </w:p>
    <w:p w:rsidR="00EC5B01" w:rsidRDefault="008E3C72">
      <w:pPr>
        <w:pStyle w:val="Default"/>
        <w:spacing w:line="360" w:lineRule="auto"/>
        <w:jc w:val="center"/>
        <w:rPr>
          <w:rFonts w:ascii="宋体" w:eastAsia="宋体" w:hAnsi="宋体" w:cs="宋体"/>
          <w:color w:val="auto"/>
        </w:rPr>
      </w:pPr>
      <w:r>
        <w:rPr>
          <w:rFonts w:ascii="宋体" w:eastAsia="宋体" w:hAnsi="宋体" w:cs="宋体" w:hint="eastAsia"/>
          <w:color w:val="auto"/>
        </w:rPr>
        <w:t>B  招标文件说明</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10. 招标文件的构成</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10.1招标文件由下述部分组成：</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（1）投标邀请函</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（2）招标项目需求</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（3）投标须知</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（4）合同条款</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（5）投标文件格式</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（6）本项目招标文件的更正公告内容（如有）</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10.2 除非有特殊要求，招标文件不单独提供招标项目使用地的自然环境、气候条件、公用设施等情况，投标人被视为熟悉上述与履行合同有关的一切情况。</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10.3 加注“★”号条款为不允许偏离的实质性要求，经评标委员会判定任意一条加注“★”号的条款出现偏离，视为无效投标。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10.4 招标文件中涉及的参照品牌、型号仅</w:t>
      </w:r>
      <w:proofErr w:type="gramStart"/>
      <w:r>
        <w:rPr>
          <w:rFonts w:ascii="宋体" w:eastAsia="宋体" w:hAnsi="宋体" w:cs="宋体" w:hint="eastAsia"/>
          <w:color w:val="auto"/>
        </w:rPr>
        <w:t>起说明</w:t>
      </w:r>
      <w:proofErr w:type="gramEnd"/>
      <w:r>
        <w:rPr>
          <w:rFonts w:ascii="宋体" w:eastAsia="宋体" w:hAnsi="宋体" w:cs="宋体" w:hint="eastAsia"/>
          <w:color w:val="auto"/>
        </w:rPr>
        <w:t>作用，并没有任何限制性，投标人在投标中可以选用其他替代品牌或型号，但这些替代要实质上优于或相当于招标要求。</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10.5 除招标文件另有规定外，招标文件中要求的每一项产品只允许一种产品投标，每一项产品的采购数量不允许变更。</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11. 招标文件的澄清和修改</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11.1 投标截止前，采购人、采购代理机构需要对招标文件进行补充或修改的，采购人、采购代理机构将会通过“中国政府采购网”、“天津市政府采购中心网”以更正公告形式发布。</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11.2 更正公告一经在“中国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11.3 更正公告的内容为招标文件的组成部分。当招标文件与更正公告就同一内容的表述不一致时，以最后发出的更正公告内容为准。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12. 答疑会和现场考察</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12.1 采购人、采购代理机构召开答疑会的，所有投标人应按《投标邀请函》规定的时间、地点参加答疑会。投标人如不参加，其风险由投标人自行承担，采购人、采购代理机构不承担任何责任。</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12.2 采购人、采购代理机构组织现场考察的，所有投标人按《投标邀请函》规定的时间、地点参加现场考察活动。投标人如不参加，其风险由投标人自行承担，采购人、采购代理机构不承担任何责任。</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12.3 采购人、采购代理机构在答疑会或现场考察中口头介绍的情况，除经“中国政府采购网”、“天津市政府采购中心网”以更正公告的形式发布外，不</w:t>
      </w:r>
      <w:r>
        <w:rPr>
          <w:rFonts w:ascii="宋体" w:eastAsia="宋体" w:hAnsi="宋体" w:cs="宋体" w:hint="eastAsia"/>
          <w:color w:val="auto"/>
        </w:rPr>
        <w:lastRenderedPageBreak/>
        <w:t>构成对招标文件的修改，不作为投标人编制投标文件的依据。</w:t>
      </w:r>
    </w:p>
    <w:p w:rsidR="00EC5B01" w:rsidRDefault="008E3C72">
      <w:pPr>
        <w:pStyle w:val="Default"/>
        <w:spacing w:line="360" w:lineRule="auto"/>
        <w:jc w:val="center"/>
        <w:rPr>
          <w:rFonts w:ascii="宋体" w:eastAsia="宋体" w:hAnsi="宋体" w:cs="宋体"/>
          <w:color w:val="auto"/>
        </w:rPr>
      </w:pPr>
      <w:r>
        <w:rPr>
          <w:rFonts w:ascii="宋体" w:eastAsia="宋体" w:hAnsi="宋体" w:cs="宋体" w:hint="eastAsia"/>
          <w:color w:val="auto"/>
        </w:rPr>
        <w:t>C  投标文件的编制</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13. 要求</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13.1 投标人应仔细阅读招标文件的所有内容，按招标文件要求编制投标文件，以使其投标对招标文件做出实质性响应。否则，其投标文件可能被拒绝，投标人须自行承担由此引起的风险和责任。</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13.2 投标人应根据招标项目需求和投标文件格式编制投标文件，保证其真实有效，并承担相应的法律责任。</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13.3 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宋体" w:eastAsia="宋体" w:hAnsi="宋体" w:cs="宋体" w:hint="eastAsia"/>
          <w:color w:val="auto"/>
        </w:rPr>
        <w:t>供应商无正当</w:t>
      </w:r>
      <w:proofErr w:type="gramEnd"/>
      <w:r>
        <w:rPr>
          <w:rFonts w:ascii="宋体" w:eastAsia="宋体" w:hAnsi="宋体" w:cs="宋体" w:hint="eastAsia"/>
          <w:color w:val="auto"/>
        </w:rPr>
        <w:t>理由不按时提供原件的，按有关规定执行。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14. 投标语言及计量单位</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14.2 除招标文件中另有规定，投标文件所使用的计量单位均应使用中华人民共和国法定计量单位。</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15. 投标文件格式</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15.1 投标人应按招标文件中提供的投标文件格式完整填写。因不按要求编制而引起系统无法检索、读取相关信息时，其后果由投标人自行承担。</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15.2 投标人可对招标文件全部采购包进行投标，也可只对其中一包或几包进行投标；若无特殊说明，每一包的内容不得分项投标，原则上按照整包确定中标供应商。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15.4 如投标多个包的，要求</w:t>
      </w:r>
      <w:proofErr w:type="gramStart"/>
      <w:r>
        <w:rPr>
          <w:rFonts w:ascii="宋体" w:eastAsia="宋体" w:hAnsi="宋体" w:cs="宋体" w:hint="eastAsia"/>
          <w:color w:val="auto"/>
        </w:rPr>
        <w:t>按包分别</w:t>
      </w:r>
      <w:proofErr w:type="gramEnd"/>
      <w:r>
        <w:rPr>
          <w:rFonts w:ascii="宋体" w:eastAsia="宋体" w:hAnsi="宋体" w:cs="宋体" w:hint="eastAsia"/>
          <w:color w:val="auto"/>
        </w:rPr>
        <w:t>独立制作投标文件。</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15.5 投标文件（包括封面和目录）的每一页，从封面开始按阿拉伯数字1、2、3…顺序编制页码。</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16. 投标报价</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16.1 投标书、开标一览表等各表中的报价，若无特殊说明应采用人民币填报。</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16.2 投标报价是为完成招标文件规定的一切工作所需的全部费用的最终优惠价格。</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16.3 除《招标项目需求》中说明并允许外，投标的每一个货物、服务的单项报价以及采购项目的投标总价均只允许有一个报价，任何有选择的报价，采购人、采购代理机构均将予以拒绝。</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17. 投标人资格证明文件</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投标人必须提交证明其有资格进行投标和有能力履行合同的文件，作为投标文件的一部分。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（1）《投标邀请函》中规定的供应商资格要求（实质性要求）证明文件；</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（2）若国家及行业对投标项目有特殊资格要求的，还须提供特殊资格证明文件；</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（3）涉及本须知中“4. 合格的投标人”相关要求的，按其要求执行。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18. 技术响应文件</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18.1 投标人须提交证明其拟提供的服务符合招标文件规定的技术响应文件，作为投标文件的一部分。</w:t>
      </w:r>
    </w:p>
    <w:p w:rsidR="00EC5B01" w:rsidRDefault="008E3C72">
      <w:pPr>
        <w:pStyle w:val="Default"/>
        <w:spacing w:line="360" w:lineRule="auto"/>
        <w:ind w:firstLineChars="200" w:firstLine="480"/>
        <w:jc w:val="both"/>
        <w:rPr>
          <w:rFonts w:ascii="宋体" w:eastAsia="宋体" w:hAnsi="宋体" w:cs="宋体"/>
          <w:color w:val="auto"/>
          <w:szCs w:val="21"/>
        </w:rPr>
      </w:pPr>
      <w:r>
        <w:rPr>
          <w:rFonts w:ascii="宋体" w:eastAsia="宋体" w:hAnsi="宋体" w:cs="宋体" w:hint="eastAsia"/>
          <w:color w:val="auto"/>
        </w:rPr>
        <w:t>18.2 上述技术响应文件可以是文字资料、图纸或数据，其内容应包括但不限于：</w:t>
      </w:r>
    </w:p>
    <w:p w:rsidR="00EC5B01" w:rsidRDefault="008E3C72">
      <w:pPr>
        <w:pStyle w:val="Default"/>
        <w:spacing w:line="360" w:lineRule="auto"/>
        <w:ind w:firstLineChars="200" w:firstLine="480"/>
        <w:jc w:val="both"/>
        <w:rPr>
          <w:rFonts w:ascii="宋体" w:eastAsia="宋体" w:hAnsi="宋体" w:cs="宋体"/>
          <w:color w:val="auto"/>
          <w:szCs w:val="21"/>
        </w:rPr>
      </w:pPr>
      <w:r>
        <w:rPr>
          <w:rFonts w:ascii="宋体" w:eastAsia="宋体" w:hAnsi="宋体" w:cs="宋体" w:hint="eastAsia"/>
          <w:color w:val="auto"/>
        </w:rPr>
        <w:t>（1）人力、物力等资源的投入以及服务内容、方式、手段、措施、质量保证及建议等。</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（2）货物主要技术性能的详细描述；</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（3）保证货物从采购人开始使用至招标文件规定的保修期内正常和连续运转期间所需要的所有备件和专用工具的详细清单，包括其现行价格和供货来源资料；</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（4）逐条对招标文件要求的技术规格进行评议，并按招标文件所附格式完整地填写《技术要求偏离应答表》，说明自己所投标的与招标文件要求的偏离情况。</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19. 投标保证金</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19.1 按照《招标项目需求》要求执行。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19.2 符合《政府采购货物和服务招标投标管理办法》和《中华人民共和国政府采购法实施条例》相关规定。</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20. 投标有效期</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20.1 投标有效期为提交投标文件的截止之日起60天。投标书中规定的有效期短于招标文件规定的，其投标将被拒绝。</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21. 投标文件的签署及规定</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21.2 投标人按照《投标邀请函》的要求提交网上应答并上传加盖投标人电子签章的电子投标文件（以通过天津公共资源电子签章客户端正确读取签章信息为准）。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21.3 若上传加盖投标人电子签章的电子投标文件有修改，须于规定时间内重新提交电子投标文件。电子投标文件因模糊不清或表达不清所引起的后果由投标人自负。</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21.4 文件中的</w:t>
      </w:r>
      <w:proofErr w:type="gramStart"/>
      <w:r>
        <w:rPr>
          <w:rFonts w:ascii="宋体" w:eastAsia="宋体" w:hAnsi="宋体" w:cs="宋体" w:hint="eastAsia"/>
          <w:color w:val="auto"/>
        </w:rPr>
        <w:t>电子件指扫描</w:t>
      </w:r>
      <w:proofErr w:type="gramEnd"/>
      <w:r>
        <w:rPr>
          <w:rFonts w:ascii="宋体" w:eastAsia="宋体" w:hAnsi="宋体" w:cs="宋体" w:hint="eastAsia"/>
          <w:color w:val="auto"/>
        </w:rPr>
        <w:t>件、电子证照、照片等形式电子文件；要求第三方出具的盖章件原件（如联合协议、分包意向协议、制造商授权书等），投标文件中应使用原件的电子件。</w:t>
      </w:r>
    </w:p>
    <w:p w:rsidR="00EC5B01" w:rsidRDefault="00EC5B01">
      <w:pPr>
        <w:pStyle w:val="Default"/>
        <w:spacing w:line="360" w:lineRule="auto"/>
        <w:ind w:firstLineChars="200" w:firstLine="480"/>
        <w:jc w:val="both"/>
        <w:rPr>
          <w:rFonts w:ascii="宋体" w:eastAsia="宋体" w:hAnsi="宋体" w:cs="宋体"/>
          <w:color w:val="auto"/>
        </w:rPr>
      </w:pPr>
    </w:p>
    <w:p w:rsidR="00EC5B01" w:rsidRDefault="008E3C72">
      <w:pPr>
        <w:pStyle w:val="Default"/>
        <w:spacing w:line="360" w:lineRule="auto"/>
        <w:jc w:val="center"/>
        <w:rPr>
          <w:rFonts w:ascii="宋体" w:eastAsia="宋体" w:hAnsi="宋体" w:cs="宋体"/>
          <w:color w:val="auto"/>
        </w:rPr>
      </w:pPr>
      <w:r>
        <w:rPr>
          <w:rFonts w:ascii="宋体" w:eastAsia="宋体" w:hAnsi="宋体" w:cs="宋体" w:hint="eastAsia"/>
          <w:color w:val="auto"/>
        </w:rPr>
        <w:t>D  投标文件的网上应答和提交</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22. 投标人须按《投标邀请函》规定提交网上应答并上传加盖投标人电子签章的电子投标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23. 制作和上传电子投标文件要求</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23.1 投标人须下载天津市政府采购中心网-下载中心-《天津公共资源电子签章客户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23.2 投标人须按照招标文件的规定制作电子投标文件，对所需提供的一切纸质材料进行扫描后加入电子投标文件，按照《天津公共资源电子签章客户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特别提醒：</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装包及使用说明》要求的文件检查方法进行检查，确保投标文件上传准确、有效。</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（2）投标人应当按照天津公共资源电子签章客户端使用说明的要求使用电子签章客户端软件。不按</w:t>
      </w:r>
      <w:proofErr w:type="gramStart"/>
      <w:r>
        <w:rPr>
          <w:rFonts w:ascii="宋体" w:eastAsia="宋体" w:hAnsi="宋体" w:cs="宋体" w:hint="eastAsia"/>
          <w:color w:val="auto"/>
        </w:rPr>
        <w:t>本使用</w:t>
      </w:r>
      <w:proofErr w:type="gramEnd"/>
      <w:r>
        <w:rPr>
          <w:rFonts w:ascii="宋体" w:eastAsia="宋体" w:hAnsi="宋体" w:cs="宋体" w:hint="eastAsia"/>
          <w:color w:val="auto"/>
        </w:rPr>
        <w:t>说明使用电子签章客户端软件，或使用word等其它软件进行签章工作，将会造成天津公共资源电子签章客户端无法读取签章信息，并导致投标无效。</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23.3 投标人须保证电子投标文件清晰，便于识别，如因上传、扫描、格式等原因导致评审时受到影响，由投标人自行承担相应责任。</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lastRenderedPageBreak/>
        <w:t>24. 投标人须承诺接受电子投标的方式，并自行承担由此带来的废标、无效投标的风险。</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25. 未按招标文件的规定提交网上应答和上传加盖投标人电子签章的电子投标文件（以通过天津公共资源电子签章客户端正确读取签章信息为准）的投标将被拒绝。</w:t>
      </w:r>
    </w:p>
    <w:p w:rsidR="00EC5B01" w:rsidRDefault="00EC5B01">
      <w:pPr>
        <w:pStyle w:val="Default"/>
        <w:spacing w:line="360" w:lineRule="auto"/>
        <w:ind w:firstLineChars="200" w:firstLine="480"/>
        <w:jc w:val="both"/>
        <w:rPr>
          <w:rFonts w:ascii="宋体" w:eastAsia="宋体" w:hAnsi="宋体" w:cs="宋体"/>
          <w:color w:val="auto"/>
        </w:rPr>
      </w:pPr>
    </w:p>
    <w:p w:rsidR="00EC5B01" w:rsidRDefault="008E3C72">
      <w:pPr>
        <w:pStyle w:val="Default"/>
        <w:spacing w:line="360" w:lineRule="auto"/>
        <w:jc w:val="center"/>
        <w:rPr>
          <w:rFonts w:ascii="宋体" w:eastAsia="宋体" w:hAnsi="宋体" w:cs="宋体"/>
          <w:color w:val="auto"/>
        </w:rPr>
      </w:pPr>
      <w:r>
        <w:rPr>
          <w:rFonts w:ascii="宋体" w:eastAsia="宋体" w:hAnsi="宋体" w:cs="宋体" w:hint="eastAsia"/>
          <w:color w:val="auto"/>
        </w:rPr>
        <w:t>E  开标和评标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26. 开标解密和资格审查</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26.2 由于投标人原因，没有在规定时间内进行网上开标解密，视为无效投标。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26.3 开标解密后，对开标结果进行网上公示，投标人报价为空、为零的将被视为无效投标。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26.4 开标解密后，投标代表人应保持电话畅通并具备相应的网络环境，随时准备接受评委的网上询标。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26.5 投标人须于规定时间内通过天津市政府采购中心招投标系统“询标解答”对评委的网上询标予以解答。如投标代表人被要求到评审现场答疑时，须携带身份证等有效证件原件，以备查验。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26.6 投标截止时间后，投标人不足3家的，不得开标。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26.7 开标解密后，采购人或采购代理机构应当依法对投标人的资格进行审查。资格审查合格的投标人不足3家的，不得评标。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27. 评标委员会</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27.1 评标委员会成员由采购人代表和评审专家组成，成员人数应当为5人以上单数，其中评审专家不得少于成员总数的三分之二。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27.2 评标委员会负责审查投标文件是否符合招标文件的要求，并进行审查、询标、评估和比较。评标委员会认为必要时，可向投标人进行询标。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27.4 评标委员会负责完成全部评标工作，向采购人提出经评标委员会签字的书面评标报告。</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28. 对投标文件的审查和响应性的确定</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28.2 投标截止时间后，除评标委员会要求提供外，不接受投标人及与投标人有关的任何一方递交的材料。</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28.3 实质上没有响应招标文件要求的投标文件，将被拒绝。投标人不得通过修改或撤回不符合要求的内容而使其投标成为响应性的投标。如出现下列情况之一的，其投标将被拒绝或中标无效：</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（1）投标文件未按招标文件的要求加盖电子签章的；</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（2）投标有效期短于招标文件要求的；</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（3）投标文件中提供虚假材料的；</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（4）不能满足招标文件中任何一条实质性要求或加注“★”号条款经评委会认定出现偏离的或经评标委员会认定未实质性响应招标文件要求的或投标内容不符合相关强制性规定的；</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（5）未按时进行网上解密或电子投标文件损坏、无效的；</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（6）投标报价超出采购预算或最高限价；</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（7）存在串通情形的；</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（8）单位负责人或法定代表人为同一人，或者存在控股、管理关系的不同供应商，参加同一合同项下投标的，相关投标均无效；</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（9）其他法定投标无效的情形。</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28.4 评标委员会对确定为实质上响应的投标进行审核，投标文件报价出现前后不一致的，修改错误的原则如下：</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lastRenderedPageBreak/>
        <w:t>（1）投标文件中开标一览表（报价表）内容与投标文件中相应内容不一致的，以开标一览表（报价表）为准；</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（2）大写金额和小写金额不一致的，以大写金额为准；</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（3）单价金额小数点或者百分比有明显错位的，以开标一览表的总价为准，并修改单价；</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（4）总价金额与按单价汇总金额不一致的，以单价金额计算结果为准。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（5）同时出现两种以上不一致的，按照前款规定的顺序修正。修正后的报价经投标人确认后产生约束力，投标人不确认的，其投标无效。</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28.5 评标委员会将要求投标人按上述修改错误的方法修正投标报价，修正后的报价按照《政府采购货物和服务招标投标管理办法》（</w:t>
      </w:r>
      <w:proofErr w:type="gramStart"/>
      <w:r>
        <w:rPr>
          <w:rFonts w:ascii="宋体" w:eastAsia="宋体" w:hAnsi="宋体" w:cs="宋体" w:hint="eastAsia"/>
          <w:color w:val="auto"/>
        </w:rPr>
        <w:t>财政部令第</w:t>
      </w:r>
      <w:proofErr w:type="gramEnd"/>
      <w:r>
        <w:rPr>
          <w:rFonts w:ascii="宋体" w:eastAsia="宋体" w:hAnsi="宋体" w:cs="宋体" w:hint="eastAsia"/>
          <w:color w:val="auto"/>
        </w:rPr>
        <w:t xml:space="preserve"> 87 号）第五十一条第二款的规定经投标人确认后产生约束力，投标人不确认的，其投标无效。</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29. 投标文件的澄清</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29.1 澄清有关问题。为了有助于对投标文件进行审查、评估和比较，评标委员会有权要求投标人对投标文件中含义不明确、同类问题表述不一致或者有明显文字和计算错误的内容</w:t>
      </w:r>
      <w:proofErr w:type="gramStart"/>
      <w:r>
        <w:rPr>
          <w:rFonts w:ascii="宋体" w:eastAsia="宋体" w:hAnsi="宋体" w:cs="宋体" w:hint="eastAsia"/>
          <w:color w:val="auto"/>
        </w:rPr>
        <w:t>作出</w:t>
      </w:r>
      <w:proofErr w:type="gramEnd"/>
      <w:r>
        <w:rPr>
          <w:rFonts w:ascii="宋体" w:eastAsia="宋体" w:hAnsi="宋体" w:cs="宋体" w:hint="eastAsia"/>
          <w:color w:val="auto"/>
        </w:rPr>
        <w:t>必要的澄清、说明或者纠正。投标人有义务按照评标委员会通知的时间、地点指派投标代表人就相关问题进行澄清。</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29.2 投标人澄清、说明、答复或者补充的电子文件，加盖电子签章后上传至天津市政府采购中心招投标系统。</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29.3 投标人的澄清、说明、答复或者补充应在规定的时间内完成，并不得超出投标文件的范围或对投标内容进行实质性的修改。</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29.4 澄清文件将作为投标文件的一部分，与投标文件具有同等的法律效力。</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30. 投标的评估和比较</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评标委员会将根据招标文件确定的评标原则和评标方法对确定为实质上响应招标文件要求的投标进行评估和比较。</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31. 评标原则和评标方法</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31.1 评标原则</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（1）评标委员会应当按照客观、公正、审慎的原则，根据招标文件规定的评审程序、评审方法和评审标准进行独立评审。</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2）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（3）对招标文件中描述有歧义或前后不一致的地方，但不影响项目评审的，评标委员会有权进行评判，但对同一条款的评判应适用于每个投标人。</w:t>
      </w:r>
    </w:p>
    <w:p w:rsidR="00EC5B01" w:rsidRDefault="008E3C72">
      <w:pPr>
        <w:pStyle w:val="Default"/>
        <w:adjustRightInd/>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EC5B01" w:rsidRDefault="008E3C72">
      <w:pPr>
        <w:pStyle w:val="Default"/>
        <w:adjustRightInd/>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（5）根据《关于推动解决政府采购异常低价问题的通知》（财库〔2026〕2号）的要求，评标委员会启动异常低价投标审查程序，应当要求相关供应商在评审现场合理的时间内对投标价格</w:t>
      </w:r>
      <w:proofErr w:type="gramStart"/>
      <w:r>
        <w:rPr>
          <w:rFonts w:ascii="宋体" w:eastAsia="宋体" w:hAnsi="宋体" w:cs="宋体" w:hint="eastAsia"/>
          <w:color w:val="auto"/>
        </w:rPr>
        <w:t>作出</w:t>
      </w:r>
      <w:proofErr w:type="gramEnd"/>
      <w:r>
        <w:rPr>
          <w:rFonts w:ascii="宋体" w:eastAsia="宋体" w:hAnsi="宋体" w:cs="宋体" w:hint="eastAsia"/>
          <w:color w:val="auto"/>
        </w:rPr>
        <w:t>解释，提供项目具体成本测算等与报价合理性相关的书面说明及必要的证明材料，包括但不限于原材料成本、人工成本、制造费用等，给予相关供应商的合理时间一般不少于30分钟。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rsidR="00EC5B01" w:rsidRDefault="008E3C72">
      <w:pPr>
        <w:pStyle w:val="Default"/>
        <w:adjustRightInd/>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31.2 评标方法</w:t>
      </w:r>
    </w:p>
    <w:p w:rsidR="00EC5B01" w:rsidRDefault="008E3C72">
      <w:pPr>
        <w:pStyle w:val="Default"/>
        <w:adjustRightInd/>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1）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宋体" w:eastAsia="宋体" w:hAnsi="宋体" w:cs="宋体" w:hint="eastAsia"/>
          <w:color w:val="auto"/>
        </w:rPr>
        <w:t>该平均</w:t>
      </w:r>
      <w:proofErr w:type="gramEnd"/>
      <w:r>
        <w:rPr>
          <w:rFonts w:ascii="宋体" w:eastAsia="宋体" w:hAnsi="宋体" w:cs="宋体" w:hint="eastAsia"/>
          <w:color w:val="auto"/>
        </w:rPr>
        <w:t>分为供应商的得分。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（3）按照《关于调整优化节能产品、环境标志产品政府采购执行机制的通知》（财库〔2019〕9号）文件要求，对政府采购节能、环境标志品目清单内的产品实施优先采购和强制采购的评标方法。</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（4）评标委员会审查产品资质或检测报告等相关文件符合性时，应综合考虑行业特点、交易习惯、采购需求</w:t>
      </w:r>
      <w:proofErr w:type="gramStart"/>
      <w:r>
        <w:rPr>
          <w:rFonts w:ascii="宋体" w:eastAsia="宋体" w:hAnsi="宋体" w:cs="宋体" w:hint="eastAsia"/>
          <w:color w:val="auto"/>
        </w:rPr>
        <w:t>最</w:t>
      </w:r>
      <w:proofErr w:type="gramEnd"/>
      <w:r>
        <w:rPr>
          <w:rFonts w:ascii="宋体" w:eastAsia="宋体" w:hAnsi="宋体" w:cs="宋体" w:hint="eastAsia"/>
          <w:color w:val="auto"/>
        </w:rPr>
        <w:t>本质原义等情况，而不应以投标文件中产品名称与招标文件产品名称是否一致作为审查的标准。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（5）中标候选供应</w:t>
      </w:r>
      <w:proofErr w:type="gramStart"/>
      <w:r>
        <w:rPr>
          <w:rFonts w:ascii="宋体" w:eastAsia="宋体" w:hAnsi="宋体" w:cs="宋体" w:hint="eastAsia"/>
          <w:color w:val="auto"/>
        </w:rPr>
        <w:t>商产生</w:t>
      </w:r>
      <w:proofErr w:type="gramEnd"/>
      <w:r>
        <w:rPr>
          <w:rFonts w:ascii="宋体" w:eastAsia="宋体" w:hAnsi="宋体" w:cs="宋体" w:hint="eastAsia"/>
          <w:color w:val="auto"/>
        </w:rPr>
        <w:t>办法：按得分由高到低顺序确定中标候选供应商；得分相同的，按投标报价由低到高顺序确定中标候选供应商；得分且投标报价相同的，按技术指标优劣顺序确定中标候选供应商，采购人或评标委员会经采购人授权后按中标候选供应商顺序确定中标供应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（6）根据《政府采购货物和服务招标投标管理办法》（财政部令第87号）第43条规定，如评审现场经财政部门批准本项目转为其他采购方式的，按相应采购方式程序执行。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32. 其他注意事项</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32.1 在开标、投标期间，投标人不得向评标委员会成员或采购代理机构询问评标情况、施加任何影响，不得进行旨在影响评标结果的活动。</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EC5B01" w:rsidRDefault="008E3C72">
      <w:pPr>
        <w:pStyle w:val="Default"/>
        <w:spacing w:line="360" w:lineRule="auto"/>
        <w:ind w:firstLineChars="200" w:firstLine="480"/>
        <w:rPr>
          <w:rFonts w:ascii="宋体" w:eastAsia="宋体" w:hAnsi="宋体" w:cs="宋体"/>
          <w:color w:val="auto"/>
        </w:rPr>
      </w:pPr>
      <w:r>
        <w:rPr>
          <w:rFonts w:ascii="宋体" w:eastAsia="宋体" w:hAnsi="宋体" w:cs="宋体" w:hint="eastAsia"/>
          <w:color w:val="auto"/>
        </w:rPr>
        <w:t>32. 3 本项目不接受赠品、回扣或者与采购无关的其他商品、服务。</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32.4 （本条仅适用于货物类项目）不同投标人所投全部产品均为同一品牌或不同投标人所投任</w:t>
      </w:r>
      <w:proofErr w:type="gramStart"/>
      <w:r>
        <w:rPr>
          <w:rFonts w:ascii="宋体" w:eastAsia="宋体" w:hAnsi="宋体" w:cs="宋体" w:hint="eastAsia"/>
          <w:color w:val="auto"/>
        </w:rPr>
        <w:t>一</w:t>
      </w:r>
      <w:proofErr w:type="gramEnd"/>
      <w:r>
        <w:rPr>
          <w:rFonts w:ascii="宋体" w:eastAsia="宋体" w:hAnsi="宋体" w:cs="宋体" w:hint="eastAsia"/>
          <w:color w:val="auto"/>
        </w:rPr>
        <w:t>核心产品为同一品牌时（加注“▲”号的产品为核心产品如未明确核心产品，则视为全部产品均为核心产品），按以下原则处理：</w:t>
      </w:r>
    </w:p>
    <w:p w:rsidR="00EC5B01" w:rsidRDefault="008E3C72">
      <w:pPr>
        <w:spacing w:line="360" w:lineRule="auto"/>
        <w:ind w:firstLineChars="200" w:firstLine="480"/>
        <w:jc w:val="left"/>
        <w:rPr>
          <w:rFonts w:ascii="宋体" w:hAnsi="宋体" w:cs="宋体"/>
          <w:sz w:val="24"/>
          <w:szCs w:val="24"/>
        </w:rPr>
      </w:pPr>
      <w:r>
        <w:rPr>
          <w:rFonts w:ascii="宋体" w:hAnsi="宋体" w:cs="宋体" w:hint="eastAsia"/>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EC5B01" w:rsidRDefault="008E3C72">
      <w:pPr>
        <w:pStyle w:val="Default"/>
        <w:spacing w:line="360" w:lineRule="auto"/>
        <w:ind w:firstLineChars="200" w:firstLine="480"/>
        <w:rPr>
          <w:rFonts w:ascii="宋体" w:eastAsia="宋体" w:hAnsi="宋体" w:cs="宋体"/>
        </w:rPr>
      </w:pPr>
      <w:r>
        <w:rPr>
          <w:rFonts w:ascii="宋体" w:eastAsia="宋体" w:hAnsi="宋体" w:cs="宋体" w:hint="eastAsia"/>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w:t>
      </w:r>
      <w:r>
        <w:rPr>
          <w:rFonts w:ascii="宋体" w:eastAsia="宋体" w:hAnsi="宋体" w:cs="宋体" w:hint="eastAsia"/>
        </w:rPr>
        <w:lastRenderedPageBreak/>
        <w:t>取一个投标人获得中标人推荐资格，其他同品牌投标人不作为中标候选人。</w:t>
      </w:r>
    </w:p>
    <w:p w:rsidR="00EC5B01" w:rsidRDefault="00EC5B01">
      <w:pPr>
        <w:pStyle w:val="Default"/>
        <w:spacing w:line="360" w:lineRule="auto"/>
        <w:ind w:firstLineChars="200" w:firstLine="480"/>
        <w:rPr>
          <w:rFonts w:ascii="宋体" w:eastAsia="宋体" w:hAnsi="宋体" w:cs="宋体"/>
          <w:color w:val="auto"/>
        </w:rPr>
      </w:pPr>
    </w:p>
    <w:p w:rsidR="00EC5B01" w:rsidRDefault="008E3C72">
      <w:pPr>
        <w:pStyle w:val="Default"/>
        <w:spacing w:line="360" w:lineRule="auto"/>
        <w:jc w:val="center"/>
        <w:rPr>
          <w:rFonts w:ascii="宋体" w:eastAsia="宋体" w:hAnsi="宋体" w:cs="宋体"/>
          <w:color w:val="auto"/>
        </w:rPr>
      </w:pPr>
      <w:r>
        <w:rPr>
          <w:rFonts w:ascii="宋体" w:eastAsia="宋体" w:hAnsi="宋体" w:cs="宋体" w:hint="eastAsia"/>
          <w:color w:val="auto"/>
        </w:rPr>
        <w:t>F  授予合同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33. 中标供应商的产生</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33.1 采购人可以事先授权评标委员会直接确定中标供应商。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33.2 采购人也可以按照《中华人民共和国政府采购法》及其实施条例等法律法规的规定和招标文件的要求确认中标供应商。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34. 中标通知</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36. 签订合同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36.2 招标文件、中标供应商的投标文件及其澄清文件等，均为签订合同的依据，且为合同的组成部分。</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lastRenderedPageBreak/>
        <w:t>37. 履约保证金</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37.1 若《招标项目需求》规定须提交履约保证金的，中标供应商须按照规定要求提交履约保证金。</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37.2 中标供应</w:t>
      </w:r>
      <w:proofErr w:type="gramStart"/>
      <w:r>
        <w:rPr>
          <w:rFonts w:ascii="宋体" w:eastAsia="宋体" w:hAnsi="宋体" w:cs="宋体" w:hint="eastAsia"/>
          <w:color w:val="auto"/>
        </w:rPr>
        <w:t>商未能</w:t>
      </w:r>
      <w:proofErr w:type="gramEnd"/>
      <w:r>
        <w:rPr>
          <w:rFonts w:ascii="宋体" w:eastAsia="宋体" w:hAnsi="宋体" w:cs="宋体" w:hint="eastAsia"/>
          <w:color w:val="auto"/>
        </w:rPr>
        <w:t>按合同规定履行其义务，采购人有权没收其履约保证金。</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38. 中标供应</w:t>
      </w:r>
      <w:proofErr w:type="gramStart"/>
      <w:r>
        <w:rPr>
          <w:rFonts w:ascii="宋体" w:eastAsia="宋体" w:hAnsi="宋体" w:cs="宋体" w:hint="eastAsia"/>
          <w:color w:val="auto"/>
        </w:rPr>
        <w:t>商拒绝</w:t>
      </w:r>
      <w:proofErr w:type="gramEnd"/>
      <w:r>
        <w:rPr>
          <w:rFonts w:ascii="宋体" w:eastAsia="宋体" w:hAnsi="宋体" w:cs="宋体" w:hint="eastAsia"/>
          <w:color w:val="auto"/>
        </w:rPr>
        <w:t>与采购人签订合同的，采购人可以按照评审报告推荐的中标候选人名单排序，确定下一候选人为中标供应商，也可以重新开展政府采购活动。</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39. 合同分包</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39.1 未经采购人同意，中标供应商不得分包合同。</w:t>
      </w:r>
    </w:p>
    <w:p w:rsidR="00EC5B01" w:rsidRDefault="008E3C72">
      <w:pPr>
        <w:pStyle w:val="Default"/>
        <w:spacing w:line="360" w:lineRule="auto"/>
        <w:ind w:firstLineChars="200" w:firstLine="480"/>
        <w:jc w:val="both"/>
        <w:rPr>
          <w:rFonts w:ascii="宋体" w:eastAsia="宋体" w:hAnsi="宋体" w:cs="宋体"/>
          <w:color w:val="auto"/>
        </w:rPr>
      </w:pPr>
      <w:r>
        <w:rPr>
          <w:rFonts w:ascii="宋体" w:eastAsia="宋体" w:hAnsi="宋体" w:cs="宋体" w:hint="eastAsia"/>
          <w:color w:val="auto"/>
        </w:rPr>
        <w:t>39.2 政府采购合同分包履行的，中标供应商就采购项目和分包项目向采购人负责，分包供应商就分包项目承担责任。</w:t>
      </w:r>
    </w:p>
    <w:p w:rsidR="00EC5B01" w:rsidRDefault="00EC5B01"/>
    <w:p w:rsidR="00EC5B01" w:rsidRDefault="00EC5B01">
      <w:pPr>
        <w:pStyle w:val="ab"/>
        <w:rPr>
          <w:rFonts w:ascii="Times New Roman" w:hAnsi="Times New Roman"/>
          <w:lang w:val="en-US"/>
        </w:rPr>
      </w:pPr>
    </w:p>
    <w:p w:rsidR="00EC5B01" w:rsidRDefault="00EC5B01">
      <w:pPr>
        <w:pStyle w:val="Default"/>
        <w:spacing w:line="360" w:lineRule="auto"/>
        <w:ind w:firstLineChars="200" w:firstLine="480"/>
        <w:jc w:val="both"/>
        <w:rPr>
          <w:rFonts w:ascii="Times New Roman" w:eastAsia="宋体" w:hAnsi="Times New Roman" w:cs="Times New Roman"/>
          <w:color w:val="auto"/>
        </w:rPr>
      </w:pPr>
    </w:p>
    <w:p w:rsidR="00EC5B01" w:rsidRDefault="008E3C72">
      <w:pPr>
        <w:pStyle w:val="Default"/>
        <w:spacing w:line="360" w:lineRule="auto"/>
        <w:ind w:firstLineChars="200" w:firstLine="480"/>
        <w:jc w:val="both"/>
        <w:rPr>
          <w:b/>
          <w:bCs/>
          <w:kern w:val="28"/>
          <w:sz w:val="32"/>
          <w:szCs w:val="32"/>
        </w:rPr>
      </w:pPr>
      <w:r>
        <w:br w:type="page"/>
      </w:r>
    </w:p>
    <w:p w:rsidR="00EC5B01" w:rsidRDefault="008E3C72">
      <w:pPr>
        <w:pStyle w:val="ab"/>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EC5B01" w:rsidRDefault="00EC5B01">
      <w:pPr>
        <w:pStyle w:val="a0"/>
        <w:spacing w:after="0"/>
        <w:jc w:val="center"/>
        <w:rPr>
          <w:b/>
          <w:bCs/>
          <w:spacing w:val="-20"/>
          <w:kern w:val="44"/>
          <w:sz w:val="48"/>
          <w:szCs w:val="48"/>
        </w:rPr>
      </w:pPr>
    </w:p>
    <w:p w:rsidR="00EC5B01" w:rsidRDefault="00EC5B01">
      <w:pPr>
        <w:pStyle w:val="a0"/>
        <w:spacing w:after="0"/>
        <w:jc w:val="center"/>
        <w:rPr>
          <w:b/>
          <w:bCs/>
          <w:spacing w:val="-20"/>
          <w:kern w:val="44"/>
          <w:sz w:val="48"/>
          <w:szCs w:val="48"/>
        </w:rPr>
      </w:pPr>
    </w:p>
    <w:p w:rsidR="00EC5B01" w:rsidRDefault="00EC5B01">
      <w:pPr>
        <w:pStyle w:val="a0"/>
        <w:spacing w:after="0"/>
        <w:jc w:val="center"/>
        <w:rPr>
          <w:b/>
          <w:bCs/>
          <w:spacing w:val="-20"/>
          <w:kern w:val="44"/>
          <w:sz w:val="48"/>
          <w:szCs w:val="48"/>
        </w:rPr>
      </w:pPr>
    </w:p>
    <w:p w:rsidR="00EC5B01" w:rsidRDefault="008E3C72">
      <w:pPr>
        <w:pStyle w:val="a0"/>
        <w:spacing w:after="0"/>
        <w:jc w:val="center"/>
        <w:rPr>
          <w:b/>
          <w:bCs/>
          <w:spacing w:val="-20"/>
          <w:kern w:val="44"/>
          <w:sz w:val="48"/>
          <w:szCs w:val="48"/>
        </w:rPr>
      </w:pPr>
      <w:r>
        <w:rPr>
          <w:b/>
          <w:bCs/>
          <w:spacing w:val="-20"/>
          <w:kern w:val="44"/>
          <w:sz w:val="48"/>
          <w:szCs w:val="48"/>
        </w:rPr>
        <w:t>政府采购货物买卖合同</w:t>
      </w:r>
    </w:p>
    <w:p w:rsidR="00EC5B01" w:rsidRDefault="00EC5B01">
      <w:pPr>
        <w:rPr>
          <w:b/>
          <w:bCs/>
          <w:spacing w:val="-20"/>
          <w:kern w:val="44"/>
          <w:sz w:val="40"/>
          <w:szCs w:val="40"/>
        </w:rPr>
      </w:pPr>
    </w:p>
    <w:p w:rsidR="00EC5B01" w:rsidRDefault="00EC5B01">
      <w:pPr>
        <w:rPr>
          <w:b/>
          <w:bCs/>
          <w:spacing w:val="-20"/>
          <w:kern w:val="44"/>
          <w:sz w:val="40"/>
          <w:szCs w:val="40"/>
        </w:rPr>
      </w:pPr>
    </w:p>
    <w:p w:rsidR="00EC5B01" w:rsidRDefault="00EC5B01">
      <w:pPr>
        <w:rPr>
          <w:b/>
          <w:bCs/>
          <w:spacing w:val="-20"/>
          <w:kern w:val="44"/>
          <w:sz w:val="40"/>
          <w:szCs w:val="40"/>
        </w:rPr>
      </w:pPr>
    </w:p>
    <w:p w:rsidR="00EC5B01" w:rsidRDefault="008E3C72">
      <w:pPr>
        <w:spacing w:line="360" w:lineRule="auto"/>
        <w:ind w:leftChars="200" w:left="420"/>
        <w:rPr>
          <w:sz w:val="32"/>
          <w:szCs w:val="32"/>
        </w:rPr>
      </w:pPr>
      <w:r>
        <w:rPr>
          <w:kern w:val="0"/>
          <w:sz w:val="32"/>
          <w:szCs w:val="32"/>
        </w:rPr>
        <w:t>项目名称：</w:t>
      </w:r>
      <w:r>
        <w:rPr>
          <w:sz w:val="32"/>
          <w:szCs w:val="32"/>
          <w:u w:val="single"/>
        </w:rPr>
        <w:t xml:space="preserve">                             </w:t>
      </w:r>
    </w:p>
    <w:p w:rsidR="00EC5B01" w:rsidRDefault="008E3C72">
      <w:pPr>
        <w:spacing w:line="360" w:lineRule="auto"/>
        <w:ind w:leftChars="200" w:left="420"/>
        <w:rPr>
          <w:sz w:val="32"/>
          <w:szCs w:val="32"/>
          <w:u w:val="single"/>
        </w:rPr>
      </w:pPr>
      <w:r>
        <w:rPr>
          <w:sz w:val="32"/>
          <w:szCs w:val="32"/>
        </w:rPr>
        <w:t>合同编号：</w:t>
      </w:r>
      <w:r>
        <w:rPr>
          <w:sz w:val="32"/>
          <w:szCs w:val="32"/>
          <w:u w:val="single"/>
        </w:rPr>
        <w:t xml:space="preserve">                             </w:t>
      </w:r>
    </w:p>
    <w:p w:rsidR="00EC5B01" w:rsidRDefault="008E3C72">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EC5B01" w:rsidRDefault="008E3C72">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EC5B01" w:rsidRDefault="008E3C72">
      <w:pPr>
        <w:spacing w:line="360" w:lineRule="auto"/>
        <w:ind w:leftChars="200" w:left="420"/>
        <w:rPr>
          <w:sz w:val="32"/>
          <w:szCs w:val="32"/>
        </w:rPr>
      </w:pPr>
      <w:r>
        <w:rPr>
          <w:sz w:val="32"/>
          <w:szCs w:val="32"/>
        </w:rPr>
        <w:t>签订时间：</w:t>
      </w:r>
      <w:r>
        <w:rPr>
          <w:sz w:val="32"/>
          <w:szCs w:val="32"/>
          <w:u w:val="single"/>
        </w:rPr>
        <w:t xml:space="preserve">                             </w:t>
      </w:r>
    </w:p>
    <w:p w:rsidR="00EC5B01" w:rsidRDefault="00EC5B01">
      <w:pPr>
        <w:rPr>
          <w:szCs w:val="24"/>
        </w:rPr>
      </w:pPr>
    </w:p>
    <w:p w:rsidR="00EC5B01" w:rsidRDefault="008E3C72">
      <w:pPr>
        <w:rPr>
          <w:rFonts w:eastAsia="黑体"/>
          <w:sz w:val="44"/>
          <w:szCs w:val="44"/>
        </w:rPr>
      </w:pPr>
      <w:r>
        <w:rPr>
          <w:rFonts w:eastAsia="黑体"/>
          <w:sz w:val="44"/>
          <w:szCs w:val="44"/>
        </w:rPr>
        <w:br w:type="page"/>
      </w:r>
    </w:p>
    <w:p w:rsidR="00EC5B01" w:rsidRDefault="00EC5B01">
      <w:pPr>
        <w:rPr>
          <w:rFonts w:eastAsia="黑体"/>
          <w:sz w:val="44"/>
          <w:szCs w:val="44"/>
        </w:rPr>
      </w:pPr>
    </w:p>
    <w:p w:rsidR="00EC5B01" w:rsidRDefault="00EC5B01">
      <w:pPr>
        <w:rPr>
          <w:rFonts w:eastAsia="黑体"/>
          <w:sz w:val="44"/>
          <w:szCs w:val="44"/>
        </w:rPr>
      </w:pPr>
    </w:p>
    <w:p w:rsidR="00EC5B01" w:rsidRDefault="008E3C72">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EC5B01" w:rsidRDefault="00EC5B01">
      <w:pPr>
        <w:ind w:firstLineChars="200" w:firstLine="640"/>
        <w:rPr>
          <w:rFonts w:eastAsia="仿宋_GB2312"/>
          <w:sz w:val="32"/>
          <w:szCs w:val="32"/>
        </w:rPr>
      </w:pPr>
    </w:p>
    <w:p w:rsidR="00EC5B01" w:rsidRDefault="008E3C72">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EC5B01" w:rsidRDefault="008E3C72">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EC5B01" w:rsidRDefault="008E3C72">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EC5B01" w:rsidRDefault="00EC5B01">
      <w:pPr>
        <w:widowControl/>
        <w:jc w:val="left"/>
        <w:rPr>
          <w:rFonts w:eastAsia="黑体"/>
          <w:sz w:val="44"/>
          <w:szCs w:val="44"/>
        </w:rPr>
        <w:sectPr w:rsidR="00EC5B01">
          <w:footerReference w:type="default" r:id="rId15"/>
          <w:pgSz w:w="11906" w:h="16838"/>
          <w:pgMar w:top="1440" w:right="1800" w:bottom="1440" w:left="1800" w:header="851" w:footer="992" w:gutter="0"/>
          <w:pgNumType w:start="1"/>
          <w:cols w:space="720"/>
          <w:docGrid w:type="lines" w:linePitch="312"/>
        </w:sectPr>
      </w:pPr>
    </w:p>
    <w:p w:rsidR="00EC5B01" w:rsidRDefault="00EC5B01">
      <w:pPr>
        <w:pStyle w:val="2"/>
        <w:adjustRightInd w:val="0"/>
        <w:snapToGrid w:val="0"/>
        <w:spacing w:line="400" w:lineRule="exact"/>
        <w:jc w:val="center"/>
        <w:rPr>
          <w:rFonts w:ascii="Times New Roman" w:eastAsia="黑体" w:hAnsi="Times New Roman" w:cs="Times New Roman"/>
          <w:sz w:val="28"/>
          <w:szCs w:val="28"/>
        </w:rPr>
      </w:pPr>
      <w:bookmarkStart w:id="13" w:name="_Toc22209"/>
    </w:p>
    <w:p w:rsidR="00EC5B01" w:rsidRDefault="008E3C72">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13"/>
    </w:p>
    <w:p w:rsidR="00EC5B01" w:rsidRDefault="00EC5B01">
      <w:pPr>
        <w:pStyle w:val="2"/>
        <w:adjustRightInd w:val="0"/>
        <w:snapToGrid w:val="0"/>
        <w:spacing w:line="400" w:lineRule="exact"/>
        <w:jc w:val="center"/>
        <w:rPr>
          <w:rFonts w:ascii="Times New Roman" w:eastAsia="黑体" w:hAnsi="Times New Roman" w:cs="Times New Roman"/>
          <w:b w:val="0"/>
          <w:bCs w:val="0"/>
          <w:sz w:val="28"/>
          <w:szCs w:val="28"/>
        </w:rPr>
      </w:pPr>
    </w:p>
    <w:p w:rsidR="00EC5B01" w:rsidRDefault="008E3C72">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EC5B01" w:rsidRDefault="008E3C72">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EC5B01" w:rsidRDefault="008E3C72">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EC5B01" w:rsidRDefault="008E3C72">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EC5B01" w:rsidRDefault="00EC5B01">
      <w:pPr>
        <w:spacing w:line="400" w:lineRule="exact"/>
        <w:rPr>
          <w:sz w:val="24"/>
          <w:szCs w:val="24"/>
        </w:rPr>
      </w:pPr>
    </w:p>
    <w:p w:rsidR="00EC5B01" w:rsidRDefault="008E3C72" w:rsidP="00676AC5">
      <w:pPr>
        <w:pStyle w:val="a5"/>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EC5B01" w:rsidRDefault="008E3C72">
      <w:pPr>
        <w:numPr>
          <w:ilvl w:val="0"/>
          <w:numId w:val="2"/>
        </w:numPr>
        <w:adjustRightInd w:val="0"/>
        <w:snapToGrid w:val="0"/>
        <w:spacing w:line="360" w:lineRule="auto"/>
        <w:ind w:firstLineChars="200" w:firstLine="448"/>
        <w:rPr>
          <w:b/>
          <w:sz w:val="24"/>
          <w:szCs w:val="24"/>
        </w:rPr>
      </w:pPr>
      <w:r>
        <w:rPr>
          <w:b/>
          <w:sz w:val="24"/>
          <w:szCs w:val="24"/>
        </w:rPr>
        <w:t>项目信息</w:t>
      </w:r>
    </w:p>
    <w:p w:rsidR="00EC5B01" w:rsidRDefault="008E3C72" w:rsidP="00676AC5">
      <w:pPr>
        <w:pStyle w:val="a5"/>
        <w:numPr>
          <w:ilvl w:val="0"/>
          <w:numId w:val="3"/>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rsidR="00EC5B01" w:rsidRDefault="008E3C72">
      <w:pPr>
        <w:pStyle w:val="a5"/>
        <w:tabs>
          <w:tab w:val="left" w:pos="999"/>
        </w:tabs>
        <w:adjustRightInd w:val="0"/>
        <w:snapToGrid w:val="0"/>
        <w:spacing w:line="360" w:lineRule="auto"/>
      </w:pPr>
      <w:r>
        <w:t xml:space="preserve">         采购项目编号：</w:t>
      </w:r>
      <w:r>
        <w:rPr>
          <w:u w:val="single"/>
        </w:rPr>
        <w:t xml:space="preserve">                                          </w:t>
      </w:r>
    </w:p>
    <w:p w:rsidR="00EC5B01" w:rsidRDefault="008E3C72" w:rsidP="00676AC5">
      <w:pPr>
        <w:pStyle w:val="a5"/>
        <w:adjustRightInd w:val="0"/>
        <w:snapToGrid w:val="0"/>
        <w:spacing w:line="360" w:lineRule="auto"/>
        <w:ind w:firstLineChars="200" w:firstLine="446"/>
      </w:pPr>
      <w:r>
        <w:t>（2）采购计划编号：</w:t>
      </w:r>
      <w:r>
        <w:rPr>
          <w:u w:val="single"/>
        </w:rPr>
        <w:t xml:space="preserve">                                          </w:t>
      </w:r>
      <w:r>
        <w:t xml:space="preserve"> </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EC5B01" w:rsidRDefault="008E3C72" w:rsidP="00676AC5">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EC5B01" w:rsidRDefault="008E3C72" w:rsidP="00676AC5">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EC5B01" w:rsidRDefault="008E3C72" w:rsidP="00676AC5">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EC5B01" w:rsidRDefault="008E3C72" w:rsidP="00676AC5">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EC5B01" w:rsidRDefault="008E3C72" w:rsidP="00676AC5">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EC5B01" w:rsidRDefault="008E3C72" w:rsidP="00676AC5">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EC5B01" w:rsidRDefault="008E3C72">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EC5B01" w:rsidRDefault="008E3C72">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EC5B01" w:rsidRDefault="008E3C72">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EC5B01" w:rsidRDefault="008E3C72">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EC5B01" w:rsidRDefault="008E3C72">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EC5B01" w:rsidRDefault="008E3C72">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EC5B01" w:rsidRDefault="008E3C72">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EC5B01" w:rsidRDefault="008E3C72">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EC5B01" w:rsidRDefault="008E3C72">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EC5B01" w:rsidRDefault="008E3C72" w:rsidP="00676AC5">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EC5B01" w:rsidRDefault="008E3C72">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EC5B01" w:rsidRDefault="008E3C72">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EC5B01" w:rsidRDefault="008E3C72">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EC5B01" w:rsidRDefault="008E3C72">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EC5B01" w:rsidRDefault="008E3C72" w:rsidP="00676AC5">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rsidR="00EC5B01" w:rsidRDefault="008E3C72" w:rsidP="00676AC5">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EC5B01" w:rsidRDefault="008E3C72" w:rsidP="00676AC5">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rsidR="00EC5B01" w:rsidRDefault="008E3C72" w:rsidP="00676AC5">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EC5B01" w:rsidRDefault="008E3C72" w:rsidP="00676AC5">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EC5B01" w:rsidRDefault="008E3C72" w:rsidP="00676AC5">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EC5B01" w:rsidRDefault="008E3C72">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EC5B01" w:rsidRDefault="008E3C72">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rsidR="00EC5B01" w:rsidRDefault="008E3C72" w:rsidP="00676AC5">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EC5B01" w:rsidRDefault="008E3C72" w:rsidP="00676AC5">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EC5B01" w:rsidRDefault="008E3C72" w:rsidP="00676AC5">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rsidR="00EC5B01" w:rsidRDefault="008E3C72">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EC5B01" w:rsidRDefault="008E3C72">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EC5B01" w:rsidRDefault="008E3C72">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EC5B01" w:rsidRDefault="008E3C72">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EC5B01" w:rsidRDefault="008E3C72">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EC5B01" w:rsidRDefault="008E3C72">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EC5B01" w:rsidRDefault="008E3C72">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EC5B01" w:rsidRDefault="008E3C72">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EC5B01" w:rsidRDefault="008E3C72">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EC5B01" w:rsidRDefault="008E3C72">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rsidR="00EC5B01" w:rsidRDefault="008E3C72">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EC5B01" w:rsidRDefault="008E3C72">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EC5B01" w:rsidRDefault="008E3C72">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EC5B01" w:rsidRDefault="008E3C72" w:rsidP="00676AC5">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EC5B01" w:rsidRDefault="008E3C72">
      <w:pPr>
        <w:numPr>
          <w:ilvl w:val="0"/>
          <w:numId w:val="2"/>
        </w:numPr>
        <w:adjustRightInd w:val="0"/>
        <w:snapToGrid w:val="0"/>
        <w:spacing w:line="360" w:lineRule="auto"/>
        <w:ind w:firstLineChars="200" w:firstLine="448"/>
        <w:rPr>
          <w:b/>
          <w:sz w:val="24"/>
          <w:szCs w:val="24"/>
        </w:rPr>
      </w:pPr>
      <w:r>
        <w:rPr>
          <w:b/>
          <w:sz w:val="24"/>
          <w:szCs w:val="24"/>
        </w:rPr>
        <w:t>合同金额</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EC5B01" w:rsidRDefault="008E3C72">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EC5B01" w:rsidRDefault="008E3C72">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EC5B01" w:rsidRDefault="008E3C72">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EC5B01" w:rsidRDefault="008E3C72">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EC5B01" w:rsidRDefault="008E3C72">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rsidR="00EC5B01" w:rsidRDefault="008E3C72" w:rsidP="00676AC5">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EC5B01" w:rsidRDefault="008E3C72">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EC5B01" w:rsidRDefault="008E3C72" w:rsidP="00676AC5">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EC5B01" w:rsidRDefault="008E3C72" w:rsidP="00676AC5">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EC5B01" w:rsidRDefault="008E3C72" w:rsidP="00676AC5">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EC5B01" w:rsidRDefault="008E3C72" w:rsidP="00676AC5">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EC5B01" w:rsidRDefault="008E3C72">
      <w:pPr>
        <w:numPr>
          <w:ilvl w:val="0"/>
          <w:numId w:val="2"/>
        </w:numPr>
        <w:adjustRightInd w:val="0"/>
        <w:snapToGrid w:val="0"/>
        <w:spacing w:line="360" w:lineRule="auto"/>
        <w:ind w:firstLineChars="200" w:firstLine="448"/>
        <w:rPr>
          <w:b/>
          <w:sz w:val="24"/>
          <w:szCs w:val="24"/>
          <w:u w:val="single"/>
        </w:rPr>
      </w:pPr>
      <w:r>
        <w:rPr>
          <w:b/>
          <w:sz w:val="24"/>
          <w:szCs w:val="24"/>
        </w:rPr>
        <w:t>合同履行</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EC5B01" w:rsidRDefault="008E3C72" w:rsidP="00676AC5">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EC5B01" w:rsidRDefault="008E3C72" w:rsidP="00676AC5">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EC5B01" w:rsidRDefault="008E3C72">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EC5B01" w:rsidRDefault="008E3C72">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EC5B01" w:rsidRDefault="008E3C72" w:rsidP="00676AC5">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rsidR="00EC5B01" w:rsidRDefault="008E3C72" w:rsidP="00676AC5">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EC5B01" w:rsidRDefault="008E3C72" w:rsidP="00676AC5">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EC5B01" w:rsidRDefault="008E3C72">
      <w:pPr>
        <w:numPr>
          <w:ilvl w:val="0"/>
          <w:numId w:val="2"/>
        </w:numPr>
        <w:adjustRightInd w:val="0"/>
        <w:snapToGrid w:val="0"/>
        <w:spacing w:line="360" w:lineRule="auto"/>
        <w:ind w:firstLineChars="200" w:firstLine="448"/>
        <w:rPr>
          <w:b/>
          <w:sz w:val="24"/>
          <w:szCs w:val="24"/>
        </w:rPr>
      </w:pPr>
      <w:r>
        <w:rPr>
          <w:b/>
          <w:sz w:val="24"/>
          <w:szCs w:val="24"/>
        </w:rPr>
        <w:t>合同验收</w:t>
      </w:r>
    </w:p>
    <w:p w:rsidR="00EC5B01" w:rsidRDefault="008E3C72" w:rsidP="00676AC5">
      <w:pPr>
        <w:numPr>
          <w:ilvl w:val="0"/>
          <w:numId w:val="4"/>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EC5B01" w:rsidRDefault="008E3C72">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EC5B01" w:rsidRDefault="008E3C72">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EC5B01" w:rsidRDefault="008E3C72" w:rsidP="00676AC5">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EC5B01" w:rsidRDefault="008E3C72" w:rsidP="00676AC5">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EC5B01" w:rsidRDefault="008E3C72" w:rsidP="00676AC5">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EC5B01" w:rsidRDefault="008E3C72" w:rsidP="00676AC5">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rsidR="00EC5B01" w:rsidRDefault="008E3C72" w:rsidP="00676AC5">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EC5B01" w:rsidRDefault="008E3C72" w:rsidP="00676AC5">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rsidR="00EC5B01" w:rsidRDefault="008E3C72" w:rsidP="00676AC5">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rsidR="00EC5B01" w:rsidRDefault="008E3C72" w:rsidP="00676AC5">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EC5B01" w:rsidRDefault="008E3C72" w:rsidP="00676AC5">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EC5B01" w:rsidRDefault="008E3C72">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EC5B01" w:rsidRDefault="008E3C72" w:rsidP="00676AC5">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EC5B01" w:rsidRDefault="008E3C72" w:rsidP="00676AC5">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EC5B01" w:rsidRDefault="008E3C72" w:rsidP="00676AC5">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EC5B01" w:rsidRDefault="008E3C72">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EC5B01" w:rsidRDefault="008E3C72" w:rsidP="00676AC5">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EC5B01" w:rsidRDefault="008E3C72">
      <w:pPr>
        <w:numPr>
          <w:ilvl w:val="0"/>
          <w:numId w:val="2"/>
        </w:numPr>
        <w:adjustRightInd w:val="0"/>
        <w:snapToGrid w:val="0"/>
        <w:spacing w:line="360" w:lineRule="auto"/>
        <w:ind w:firstLineChars="200" w:firstLine="448"/>
        <w:rPr>
          <w:b/>
          <w:sz w:val="24"/>
          <w:szCs w:val="24"/>
        </w:rPr>
      </w:pPr>
      <w:r>
        <w:rPr>
          <w:b/>
          <w:sz w:val="24"/>
          <w:szCs w:val="24"/>
        </w:rPr>
        <w:t>组成合同的文件</w:t>
      </w:r>
    </w:p>
    <w:p w:rsidR="00EC5B01" w:rsidRDefault="008E3C72" w:rsidP="00676AC5">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EC5B01" w:rsidRDefault="008E3C72" w:rsidP="00676AC5">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EC5B01" w:rsidRDefault="008E3C72">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EC5B01" w:rsidRDefault="008E3C72">
      <w:pPr>
        <w:numPr>
          <w:ilvl w:val="0"/>
          <w:numId w:val="2"/>
        </w:numPr>
        <w:adjustRightInd w:val="0"/>
        <w:snapToGrid w:val="0"/>
        <w:spacing w:line="360" w:lineRule="auto"/>
        <w:ind w:firstLineChars="200" w:firstLine="448"/>
        <w:rPr>
          <w:b/>
          <w:sz w:val="24"/>
          <w:szCs w:val="24"/>
        </w:rPr>
      </w:pPr>
      <w:r>
        <w:rPr>
          <w:b/>
          <w:sz w:val="24"/>
          <w:szCs w:val="24"/>
        </w:rPr>
        <w:t>合同生效</w:t>
      </w:r>
    </w:p>
    <w:p w:rsidR="00EC5B01" w:rsidRDefault="008E3C72" w:rsidP="00676AC5">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rsidR="00EC5B01" w:rsidRDefault="008E3C72">
      <w:pPr>
        <w:numPr>
          <w:ilvl w:val="0"/>
          <w:numId w:val="2"/>
        </w:numPr>
        <w:adjustRightInd w:val="0"/>
        <w:snapToGrid w:val="0"/>
        <w:spacing w:line="360" w:lineRule="auto"/>
        <w:ind w:firstLineChars="200" w:firstLine="448"/>
        <w:rPr>
          <w:b/>
          <w:sz w:val="24"/>
          <w:szCs w:val="24"/>
        </w:rPr>
      </w:pPr>
      <w:r>
        <w:rPr>
          <w:b/>
          <w:sz w:val="24"/>
          <w:szCs w:val="24"/>
        </w:rPr>
        <w:t>合同份数</w:t>
      </w:r>
    </w:p>
    <w:p w:rsidR="00EC5B01" w:rsidRDefault="008E3C72" w:rsidP="00676AC5">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EC5B01" w:rsidRDefault="008E3C72" w:rsidP="00676AC5">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EC5B01" w:rsidRDefault="008E3C72" w:rsidP="00676AC5">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rsidR="00EC5B01" w:rsidRDefault="008E3C72" w:rsidP="00676AC5">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EC5B01">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EC5B01" w:rsidRDefault="008E3C72">
            <w:pPr>
              <w:adjustRightInd w:val="0"/>
              <w:snapToGrid w:val="0"/>
              <w:spacing w:line="300" w:lineRule="exact"/>
              <w:jc w:val="center"/>
              <w:rPr>
                <w:szCs w:val="24"/>
              </w:rPr>
            </w:pPr>
            <w:r>
              <w:rPr>
                <w:szCs w:val="21"/>
              </w:rPr>
              <w:t>乙方（供应商）</w:t>
            </w:r>
          </w:p>
        </w:tc>
      </w:tr>
      <w:tr w:rsidR="00EC5B01">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法定代表人</w:t>
            </w:r>
          </w:p>
          <w:p w:rsidR="00EC5B01" w:rsidRDefault="008E3C72">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法定代表人</w:t>
            </w:r>
          </w:p>
          <w:p w:rsidR="00EC5B01" w:rsidRDefault="008E3C72">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zCs w:val="21"/>
              </w:rPr>
            </w:pPr>
          </w:p>
        </w:tc>
      </w:tr>
      <w:tr w:rsidR="00EC5B01">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EC5B01" w:rsidRDefault="00EC5B01">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EC5B01" w:rsidRDefault="00EC5B01">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C5B01" w:rsidRDefault="00EC5B01">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C5B01" w:rsidRDefault="008E3C72">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EC5B01" w:rsidRDefault="00EC5B01">
            <w:pPr>
              <w:adjustRightInd w:val="0"/>
              <w:snapToGrid w:val="0"/>
              <w:spacing w:line="300" w:lineRule="exact"/>
              <w:jc w:val="center"/>
              <w:rPr>
                <w:spacing w:val="20"/>
                <w:szCs w:val="21"/>
              </w:rPr>
            </w:pPr>
          </w:p>
        </w:tc>
      </w:tr>
      <w:tr w:rsidR="00EC5B01">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EC5B01" w:rsidRDefault="008E3C72">
            <w:pPr>
              <w:pStyle w:val="a5"/>
              <w:adjustRightInd w:val="0"/>
              <w:snapToGrid w:val="0"/>
              <w:spacing w:beforeLines="50" w:before="142" w:line="360" w:lineRule="auto"/>
              <w:rPr>
                <w:spacing w:val="20"/>
                <w:szCs w:val="21"/>
              </w:rPr>
            </w:pPr>
            <w:r>
              <w:rPr>
                <w:szCs w:val="21"/>
              </w:rPr>
              <w:t>注：涉及联合体或其他合同主体的信息应按上表格式加列。</w:t>
            </w:r>
          </w:p>
        </w:tc>
      </w:tr>
    </w:tbl>
    <w:p w:rsidR="00EC5B01" w:rsidRDefault="008E3C72">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14"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14"/>
    </w:p>
    <w:p w:rsidR="00EC5B01" w:rsidRDefault="008E3C72">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EC5B01" w:rsidRDefault="008E3C72" w:rsidP="00676AC5">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EC5B01" w:rsidRDefault="008E3C72" w:rsidP="00676AC5">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EC5B01" w:rsidRDefault="008E3C72" w:rsidP="00676AC5">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EC5B01" w:rsidRDefault="008E3C72" w:rsidP="00676AC5">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EC5B01" w:rsidRDefault="008E3C72" w:rsidP="00676AC5">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EC5B01" w:rsidRDefault="008E3C72" w:rsidP="00676AC5">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EC5B01" w:rsidRDefault="008E3C72" w:rsidP="00676AC5">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EC5B01" w:rsidRDefault="008E3C72" w:rsidP="00676AC5">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EC5B01" w:rsidRDefault="008E3C72">
      <w:pPr>
        <w:numPr>
          <w:ilvl w:val="0"/>
          <w:numId w:val="5"/>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EC5B01" w:rsidRDefault="008E3C72" w:rsidP="00676AC5">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EC5B01" w:rsidRDefault="008E3C72">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EC5B01" w:rsidRDefault="008E3C72">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EC5B01" w:rsidRDefault="008E3C72" w:rsidP="00676AC5">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EC5B01" w:rsidRDefault="008E3C72">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EC5B01" w:rsidRDefault="008E3C72" w:rsidP="00676AC5">
      <w:pPr>
        <w:pStyle w:val="a0"/>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EC5B01" w:rsidRDefault="008E3C72" w:rsidP="00676AC5">
      <w:pPr>
        <w:pStyle w:val="a0"/>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EC5B01" w:rsidRDefault="008E3C72">
      <w:pPr>
        <w:numPr>
          <w:ilvl w:val="0"/>
          <w:numId w:val="6"/>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EC5B01" w:rsidRDefault="008E3C72" w:rsidP="00676AC5">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EC5B01" w:rsidRDefault="008E3C72">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EC5B01" w:rsidRDefault="008E3C72" w:rsidP="00676AC5">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EC5B01" w:rsidRDefault="008E3C72" w:rsidP="00676AC5">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EC5B01" w:rsidRDefault="008E3C72">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EC5B01" w:rsidRDefault="008E3C72">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EC5B01" w:rsidRDefault="008E3C72" w:rsidP="00676AC5">
      <w:pPr>
        <w:pStyle w:val="a6"/>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EC5B01" w:rsidRDefault="008E3C72" w:rsidP="00676AC5">
      <w:pPr>
        <w:pStyle w:val="a6"/>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EC5B01" w:rsidRDefault="008E3C72" w:rsidP="00676AC5">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EC5B01" w:rsidRDefault="008E3C72">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EC5B01" w:rsidRDefault="008E3C72" w:rsidP="00676AC5">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EC5B01" w:rsidRDefault="008E3C72">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EC5B01" w:rsidRDefault="008E3C72" w:rsidP="00676AC5">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5" w:name="_Hlk163047038"/>
      <w:r>
        <w:rPr>
          <w:sz w:val="24"/>
          <w:szCs w:val="24"/>
        </w:rPr>
        <w:t>因违反前述约定对第三人构成侵权的，应当由乙方向第三人承担法律责任；甲方依法向第三人赔偿后，有权向乙方追偿。甲方有其他损失的，乙方应当赔偿</w:t>
      </w:r>
      <w:bookmarkEnd w:id="15"/>
      <w:r>
        <w:rPr>
          <w:sz w:val="24"/>
          <w:szCs w:val="24"/>
        </w:rPr>
        <w:t>。</w:t>
      </w:r>
    </w:p>
    <w:p w:rsidR="00EC5B01" w:rsidRDefault="008E3C72">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EC5B01" w:rsidRDefault="008E3C72">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EC5B01" w:rsidRDefault="008E3C72" w:rsidP="00676AC5">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EC5B01" w:rsidRDefault="008E3C72" w:rsidP="00676AC5">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EC5B01" w:rsidRDefault="008E3C72">
      <w:pPr>
        <w:pStyle w:val="a0"/>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EC5B01" w:rsidRDefault="008E3C72" w:rsidP="00676AC5">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EC5B01" w:rsidRDefault="008E3C72" w:rsidP="00676AC5">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EC5B01" w:rsidRDefault="008E3C72" w:rsidP="00676AC5">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EC5B01" w:rsidRDefault="008E3C72">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EC5B01" w:rsidRDefault="008E3C72">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EC5B01" w:rsidRDefault="008E3C72">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EC5B01" w:rsidRDefault="008E3C72" w:rsidP="00676AC5">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EC5B01" w:rsidRDefault="008E3C72" w:rsidP="00676AC5">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EC5B01" w:rsidRDefault="008E3C72" w:rsidP="00676AC5">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EC5B01" w:rsidRDefault="008E3C72">
      <w:pPr>
        <w:numPr>
          <w:ilvl w:val="0"/>
          <w:numId w:val="7"/>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EC5B01" w:rsidRDefault="008E3C72" w:rsidP="00676AC5">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EC5B01" w:rsidRDefault="008E3C72" w:rsidP="00676AC5">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EC5B01" w:rsidRDefault="008E3C72">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EC5B01" w:rsidRDefault="008E3C72" w:rsidP="00676AC5">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EC5B01" w:rsidRDefault="008E3C72" w:rsidP="00676AC5">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EC5B01" w:rsidRDefault="008E3C72" w:rsidP="00676AC5">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EC5B01" w:rsidRDefault="008E3C72">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EC5B01" w:rsidRDefault="008E3C72">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EC5B01" w:rsidRDefault="008E3C72">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EC5B01" w:rsidRDefault="008E3C72">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EC5B01" w:rsidRDefault="008E3C72">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EC5B01" w:rsidRDefault="008E3C72">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EC5B01" w:rsidRDefault="008E3C72">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EC5B01" w:rsidRDefault="008E3C72">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EC5B01" w:rsidRDefault="008E3C72">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EC5B01" w:rsidRDefault="008E3C72" w:rsidP="00676AC5">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EC5B01" w:rsidRDefault="008E3C72" w:rsidP="00676AC5">
      <w:pPr>
        <w:pStyle w:val="a0"/>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EC5B01" w:rsidRDefault="008E3C72">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EC5B01" w:rsidRDefault="008E3C72">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EC5B01" w:rsidRDefault="008E3C72">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EC5B01" w:rsidRDefault="008E3C72">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EC5B01" w:rsidRDefault="008E3C72">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EC5B01" w:rsidRDefault="008E3C72">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EC5B01" w:rsidRDefault="008E3C72" w:rsidP="00676AC5">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EC5B01" w:rsidRDefault="008E3C72" w:rsidP="00676AC5">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EC5B01" w:rsidRDefault="008E3C72">
      <w:pPr>
        <w:numPr>
          <w:ilvl w:val="0"/>
          <w:numId w:val="8"/>
        </w:numPr>
        <w:adjustRightInd w:val="0"/>
        <w:snapToGrid w:val="0"/>
        <w:spacing w:line="360" w:lineRule="auto"/>
        <w:ind w:firstLineChars="200" w:firstLine="448"/>
        <w:jc w:val="left"/>
        <w:rPr>
          <w:b/>
          <w:bCs/>
          <w:sz w:val="24"/>
          <w:szCs w:val="24"/>
        </w:rPr>
      </w:pPr>
      <w:r>
        <w:rPr>
          <w:b/>
          <w:bCs/>
          <w:sz w:val="24"/>
          <w:szCs w:val="24"/>
        </w:rPr>
        <w:t>合同未尽事项</w:t>
      </w:r>
    </w:p>
    <w:p w:rsidR="00EC5B01" w:rsidRDefault="008E3C72" w:rsidP="00676AC5">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EC5B01" w:rsidRDefault="008E3C72" w:rsidP="00676AC5">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6" w:name="_Toc20313"/>
    </w:p>
    <w:p w:rsidR="00EC5B01" w:rsidRDefault="00EC5B01">
      <w:pPr>
        <w:adjustRightInd w:val="0"/>
        <w:snapToGrid w:val="0"/>
        <w:jc w:val="center"/>
        <w:rPr>
          <w:rFonts w:eastAsia="黑体"/>
          <w:sz w:val="28"/>
          <w:szCs w:val="28"/>
        </w:rPr>
      </w:pPr>
    </w:p>
    <w:p w:rsidR="00EC5B01" w:rsidRDefault="00EC5B01">
      <w:pPr>
        <w:adjustRightInd w:val="0"/>
        <w:snapToGrid w:val="0"/>
        <w:jc w:val="center"/>
        <w:rPr>
          <w:rFonts w:eastAsia="黑体"/>
          <w:sz w:val="28"/>
          <w:szCs w:val="28"/>
        </w:rPr>
      </w:pPr>
    </w:p>
    <w:p w:rsidR="00EC5B01" w:rsidRDefault="008E3C72">
      <w:pPr>
        <w:adjustRightInd w:val="0"/>
        <w:snapToGrid w:val="0"/>
        <w:jc w:val="center"/>
        <w:rPr>
          <w:rFonts w:eastAsia="黑体"/>
          <w:sz w:val="28"/>
          <w:szCs w:val="28"/>
        </w:rPr>
      </w:pPr>
      <w:r>
        <w:rPr>
          <w:rFonts w:eastAsia="黑体"/>
          <w:sz w:val="28"/>
          <w:szCs w:val="28"/>
        </w:rPr>
        <w:br w:type="page"/>
      </w:r>
    </w:p>
    <w:p w:rsidR="00EC5B01" w:rsidRDefault="008E3C72">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6"/>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EC5B01">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rPr>
                <w:szCs w:val="24"/>
              </w:rPr>
            </w:pPr>
          </w:p>
        </w:tc>
      </w:tr>
      <w:tr w:rsidR="00EC5B01">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EC5B01" w:rsidRDefault="00EC5B01">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rPr>
                <w:szCs w:val="24"/>
              </w:rPr>
            </w:pPr>
          </w:p>
        </w:tc>
      </w:tr>
      <w:tr w:rsidR="00EC5B01">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rPr>
                <w:szCs w:val="24"/>
              </w:rPr>
            </w:pPr>
          </w:p>
        </w:tc>
      </w:tr>
      <w:tr w:rsidR="00EC5B01">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rPr>
                <w:szCs w:val="24"/>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rsidP="00676AC5">
            <w:pPr>
              <w:autoSpaceDE w:val="0"/>
              <w:autoSpaceDN w:val="0"/>
              <w:adjustRightInd w:val="0"/>
              <w:snapToGrid w:val="0"/>
              <w:ind w:firstLineChars="200" w:firstLine="386"/>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货物质量缺陷</w:t>
            </w:r>
          </w:p>
          <w:p w:rsidR="00EC5B01" w:rsidRDefault="008E3C72">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snapToGrid w:val="0"/>
              <w:jc w:val="center"/>
              <w:rPr>
                <w:szCs w:val="21"/>
              </w:rPr>
            </w:pPr>
            <w:r>
              <w:rPr>
                <w:szCs w:val="21"/>
              </w:rPr>
              <w:t>第二节</w:t>
            </w:r>
          </w:p>
          <w:p w:rsidR="00EC5B01" w:rsidRDefault="008E3C72">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lastRenderedPageBreak/>
              <w:t>第二节</w:t>
            </w:r>
          </w:p>
          <w:p w:rsidR="00EC5B01" w:rsidRDefault="008E3C72">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u w:val="single"/>
              </w:rPr>
            </w:pPr>
          </w:p>
        </w:tc>
      </w:tr>
      <w:tr w:rsidR="00EC5B01">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EC5B01" w:rsidRDefault="008E3C72">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EC5B01" w:rsidRDefault="00EC5B01">
            <w:pPr>
              <w:adjustRightInd w:val="0"/>
              <w:snapToGrid w:val="0"/>
              <w:jc w:val="left"/>
              <w:rPr>
                <w:szCs w:val="21"/>
                <w:u w:val="single"/>
              </w:rPr>
            </w:pPr>
          </w:p>
        </w:tc>
      </w:tr>
      <w:tr w:rsidR="00EC5B01">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EC5B01" w:rsidRDefault="008E3C72">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EC5B01" w:rsidRDefault="00EC5B01">
            <w:pPr>
              <w:adjustRightInd w:val="0"/>
              <w:snapToGrid w:val="0"/>
              <w:jc w:val="left"/>
              <w:rPr>
                <w:szCs w:val="21"/>
                <w:u w:val="single"/>
              </w:rPr>
            </w:pPr>
          </w:p>
        </w:tc>
      </w:tr>
      <w:tr w:rsidR="00EC5B01">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EC5B01" w:rsidRDefault="008E3C72">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EC5B01" w:rsidRDefault="008E3C72">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EC5B01" w:rsidRDefault="008E3C72">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EC5B01" w:rsidRDefault="008E3C72">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EC5B01">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EC5B01" w:rsidRDefault="008E3C72">
            <w:pPr>
              <w:adjustRightInd w:val="0"/>
              <w:snapToGrid w:val="0"/>
              <w:jc w:val="center"/>
              <w:rPr>
                <w:szCs w:val="21"/>
              </w:rPr>
            </w:pPr>
            <w:r>
              <w:rPr>
                <w:szCs w:val="21"/>
              </w:rPr>
              <w:t>第二节</w:t>
            </w:r>
          </w:p>
          <w:p w:rsidR="00EC5B01" w:rsidRDefault="008E3C72">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EC5B01" w:rsidRDefault="008E3C72">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EC5B01" w:rsidRDefault="00EC5B01">
            <w:pPr>
              <w:adjustRightInd w:val="0"/>
              <w:snapToGrid w:val="0"/>
              <w:jc w:val="left"/>
              <w:rPr>
                <w:szCs w:val="21"/>
              </w:rPr>
            </w:pPr>
          </w:p>
        </w:tc>
      </w:tr>
    </w:tbl>
    <w:p w:rsidR="00EC5B01" w:rsidRDefault="00EC5B01" w:rsidP="00676AC5">
      <w:pPr>
        <w:tabs>
          <w:tab w:val="left" w:pos="360"/>
        </w:tabs>
        <w:spacing w:line="520" w:lineRule="exact"/>
        <w:ind w:firstLineChars="171" w:firstLine="382"/>
        <w:rPr>
          <w:sz w:val="24"/>
          <w:szCs w:val="24"/>
        </w:rPr>
      </w:pPr>
    </w:p>
    <w:p w:rsidR="00EC5B01" w:rsidRDefault="00EC5B01" w:rsidP="00676AC5">
      <w:pPr>
        <w:autoSpaceDE w:val="0"/>
        <w:autoSpaceDN w:val="0"/>
        <w:adjustRightInd w:val="0"/>
        <w:spacing w:line="360" w:lineRule="auto"/>
        <w:ind w:firstLineChars="200" w:firstLine="446"/>
        <w:rPr>
          <w:sz w:val="24"/>
        </w:rPr>
      </w:pPr>
    </w:p>
    <w:p w:rsidR="00EC5B01" w:rsidRDefault="008E3C72">
      <w:pPr>
        <w:widowControl/>
        <w:jc w:val="left"/>
        <w:rPr>
          <w:b/>
          <w:bCs/>
          <w:kern w:val="28"/>
          <w:sz w:val="32"/>
          <w:szCs w:val="32"/>
          <w:lang w:val="zh-CN"/>
        </w:rPr>
      </w:pPr>
      <w:r>
        <w:br w:type="page"/>
      </w:r>
    </w:p>
    <w:p w:rsidR="00EC5B01" w:rsidRDefault="008E3C72">
      <w:pPr>
        <w:pStyle w:val="ab"/>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rsidR="00EC5B01" w:rsidRDefault="008E3C72">
      <w:pPr>
        <w:autoSpaceDN w:val="0"/>
        <w:spacing w:line="360" w:lineRule="auto"/>
        <w:jc w:val="center"/>
        <w:rPr>
          <w:b/>
          <w:bCs/>
          <w:sz w:val="24"/>
        </w:rPr>
      </w:pPr>
      <w:r>
        <w:rPr>
          <w:rFonts w:hint="eastAsia"/>
          <w:b/>
          <w:bCs/>
          <w:sz w:val="24"/>
        </w:rPr>
        <w:t>投标文件封面格式</w:t>
      </w:r>
    </w:p>
    <w:p w:rsidR="00EC5B01" w:rsidRDefault="00EC5B01">
      <w:pPr>
        <w:autoSpaceDE w:val="0"/>
        <w:autoSpaceDN w:val="0"/>
        <w:adjustRightInd w:val="0"/>
        <w:spacing w:line="520" w:lineRule="exact"/>
      </w:pPr>
    </w:p>
    <w:p w:rsidR="00EC5B01" w:rsidRDefault="008E3C72">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EC5B01" w:rsidRDefault="00EC5B01">
      <w:pPr>
        <w:autoSpaceDE w:val="0"/>
        <w:autoSpaceDN w:val="0"/>
        <w:adjustRightInd w:val="0"/>
        <w:spacing w:line="520" w:lineRule="exact"/>
        <w:rPr>
          <w:b/>
          <w:kern w:val="0"/>
          <w:sz w:val="24"/>
        </w:rPr>
      </w:pPr>
    </w:p>
    <w:p w:rsidR="00EC5B01" w:rsidRDefault="00EC5B01">
      <w:pPr>
        <w:autoSpaceDE w:val="0"/>
        <w:autoSpaceDN w:val="0"/>
        <w:adjustRightInd w:val="0"/>
        <w:spacing w:line="520" w:lineRule="exact"/>
        <w:rPr>
          <w:b/>
          <w:kern w:val="0"/>
          <w:sz w:val="24"/>
        </w:rPr>
      </w:pPr>
    </w:p>
    <w:p w:rsidR="00EC5B01" w:rsidRDefault="008E3C72">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rsidR="00EC5B01" w:rsidRDefault="00EC5B01">
      <w:pPr>
        <w:autoSpaceDE w:val="0"/>
        <w:autoSpaceDN w:val="0"/>
        <w:adjustRightInd w:val="0"/>
        <w:spacing w:line="520" w:lineRule="exact"/>
        <w:rPr>
          <w:b/>
          <w:kern w:val="0"/>
          <w:sz w:val="36"/>
          <w:szCs w:val="36"/>
        </w:rPr>
      </w:pPr>
    </w:p>
    <w:p w:rsidR="00EC5B01" w:rsidRDefault="008E3C72">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rsidR="00EC5B01" w:rsidRDefault="008E3C72" w:rsidP="00676AC5">
      <w:pPr>
        <w:spacing w:beforeLines="30" w:before="85" w:afterLines="70" w:after="199" w:line="540" w:lineRule="exact"/>
        <w:ind w:leftChars="300" w:left="579"/>
        <w:rPr>
          <w:b/>
          <w:sz w:val="34"/>
          <w:szCs w:val="34"/>
        </w:rPr>
      </w:pPr>
      <w:r>
        <w:rPr>
          <w:rFonts w:hint="eastAsia"/>
          <w:b/>
          <w:sz w:val="34"/>
          <w:szCs w:val="34"/>
        </w:rPr>
        <w:t>项目编号：</w:t>
      </w:r>
    </w:p>
    <w:p w:rsidR="00EC5B01" w:rsidRDefault="008E3C72" w:rsidP="00676AC5">
      <w:pPr>
        <w:spacing w:beforeLines="30" w:before="85" w:afterLines="70" w:after="199" w:line="540" w:lineRule="exact"/>
        <w:ind w:leftChars="300" w:left="2026" w:hangingChars="446" w:hanging="1447"/>
        <w:rPr>
          <w:b/>
          <w:sz w:val="34"/>
          <w:szCs w:val="34"/>
        </w:rPr>
      </w:pPr>
      <w:r>
        <w:rPr>
          <w:rFonts w:hint="eastAsia"/>
          <w:b/>
          <w:sz w:val="34"/>
          <w:szCs w:val="34"/>
        </w:rPr>
        <w:t>项目名称：</w:t>
      </w:r>
    </w:p>
    <w:p w:rsidR="00EC5B01" w:rsidRDefault="008E3C72" w:rsidP="00676AC5">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EC5B01" w:rsidRDefault="008E3C72" w:rsidP="00676AC5">
      <w:pPr>
        <w:spacing w:beforeLines="30" w:before="85" w:afterLines="70" w:after="199" w:line="540" w:lineRule="exact"/>
        <w:ind w:leftChars="300" w:left="579"/>
        <w:rPr>
          <w:b/>
          <w:sz w:val="34"/>
          <w:szCs w:val="34"/>
        </w:rPr>
      </w:pPr>
      <w:r>
        <w:rPr>
          <w:rFonts w:hint="eastAsia"/>
          <w:b/>
          <w:sz w:val="34"/>
          <w:szCs w:val="34"/>
        </w:rPr>
        <w:t>投标单位名称：</w:t>
      </w:r>
    </w:p>
    <w:p w:rsidR="00EC5B01" w:rsidRDefault="00EC5B01" w:rsidP="00676AC5">
      <w:pPr>
        <w:spacing w:beforeLines="30" w:before="85" w:afterLines="70" w:after="199" w:line="540" w:lineRule="exact"/>
        <w:ind w:leftChars="300" w:left="579"/>
        <w:rPr>
          <w:b/>
          <w:sz w:val="34"/>
          <w:szCs w:val="34"/>
        </w:rPr>
      </w:pPr>
    </w:p>
    <w:p w:rsidR="00EC5B01" w:rsidRDefault="00EC5B01" w:rsidP="00676AC5">
      <w:pPr>
        <w:spacing w:beforeLines="30" w:before="85" w:afterLines="70" w:after="199" w:line="540" w:lineRule="exact"/>
        <w:ind w:leftChars="300" w:left="579"/>
        <w:rPr>
          <w:b/>
          <w:sz w:val="34"/>
          <w:szCs w:val="34"/>
        </w:rPr>
      </w:pPr>
    </w:p>
    <w:p w:rsidR="00EC5B01" w:rsidRDefault="00EC5B01" w:rsidP="00676AC5">
      <w:pPr>
        <w:spacing w:beforeLines="30" w:before="85" w:afterLines="70" w:after="199" w:line="540" w:lineRule="exact"/>
        <w:ind w:leftChars="300" w:left="579"/>
        <w:rPr>
          <w:b/>
          <w:sz w:val="34"/>
          <w:szCs w:val="34"/>
        </w:rPr>
      </w:pPr>
    </w:p>
    <w:p w:rsidR="00EC5B01" w:rsidRDefault="00EC5B01" w:rsidP="00676AC5">
      <w:pPr>
        <w:spacing w:beforeLines="30" w:before="85" w:afterLines="70" w:after="199" w:line="540" w:lineRule="exact"/>
        <w:ind w:leftChars="300" w:left="579"/>
        <w:rPr>
          <w:b/>
          <w:sz w:val="34"/>
          <w:szCs w:val="34"/>
        </w:rPr>
      </w:pPr>
    </w:p>
    <w:p w:rsidR="00EC5B01" w:rsidRDefault="008E3C72" w:rsidP="00676AC5">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EC5B01" w:rsidRDefault="008E3C72">
      <w:pPr>
        <w:widowControl/>
        <w:jc w:val="left"/>
        <w:rPr>
          <w:b/>
          <w:bCs/>
          <w:sz w:val="24"/>
        </w:rPr>
      </w:pPr>
      <w:r>
        <w:rPr>
          <w:b/>
          <w:bCs/>
          <w:sz w:val="24"/>
        </w:rPr>
        <w:br w:type="page"/>
      </w:r>
    </w:p>
    <w:p w:rsidR="00EC5B01" w:rsidRDefault="008E3C72">
      <w:pPr>
        <w:autoSpaceDN w:val="0"/>
        <w:spacing w:line="360" w:lineRule="auto"/>
        <w:jc w:val="center"/>
        <w:rPr>
          <w:b/>
          <w:bCs/>
          <w:sz w:val="24"/>
        </w:rPr>
      </w:pPr>
      <w:r>
        <w:rPr>
          <w:rFonts w:hint="eastAsia"/>
          <w:b/>
          <w:bCs/>
          <w:sz w:val="24"/>
        </w:rPr>
        <w:lastRenderedPageBreak/>
        <w:t>投标文件目录格式</w:t>
      </w:r>
    </w:p>
    <w:p w:rsidR="00EC5B01" w:rsidRDefault="008E3C72">
      <w:pPr>
        <w:autoSpaceDN w:val="0"/>
        <w:spacing w:line="360" w:lineRule="auto"/>
        <w:jc w:val="center"/>
        <w:rPr>
          <w:b/>
          <w:bCs/>
          <w:sz w:val="24"/>
        </w:rPr>
      </w:pPr>
      <w:r>
        <w:rPr>
          <w:rFonts w:hint="eastAsia"/>
          <w:b/>
          <w:bCs/>
          <w:sz w:val="24"/>
        </w:rPr>
        <w:t>（投标人自行编制）</w:t>
      </w:r>
    </w:p>
    <w:p w:rsidR="00EC5B01" w:rsidRDefault="00EC5B01">
      <w:pPr>
        <w:widowControl/>
        <w:jc w:val="center"/>
        <w:rPr>
          <w:b/>
          <w:sz w:val="24"/>
        </w:rPr>
      </w:pPr>
    </w:p>
    <w:p w:rsidR="00EC5B01" w:rsidRDefault="008E3C72">
      <w:pPr>
        <w:widowControl/>
        <w:jc w:val="left"/>
        <w:rPr>
          <w:b/>
          <w:sz w:val="24"/>
        </w:rPr>
      </w:pPr>
      <w:r>
        <w:rPr>
          <w:b/>
          <w:sz w:val="24"/>
        </w:rPr>
        <w:br w:type="page"/>
      </w:r>
    </w:p>
    <w:p w:rsidR="00EC5B01" w:rsidRDefault="008E3C72">
      <w:pPr>
        <w:widowControl/>
        <w:jc w:val="center"/>
        <w:rPr>
          <w:b/>
          <w:sz w:val="24"/>
        </w:rPr>
      </w:pPr>
      <w:r>
        <w:rPr>
          <w:rFonts w:hint="eastAsia"/>
          <w:b/>
          <w:sz w:val="24"/>
        </w:rPr>
        <w:lastRenderedPageBreak/>
        <w:t>评分因素及评标标准页码检索</w:t>
      </w:r>
    </w:p>
    <w:p w:rsidR="00EC5B01" w:rsidRDefault="008E3C72">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EC5B01" w:rsidRDefault="00EC5B01">
      <w:pPr>
        <w:widowControl/>
        <w:jc w:val="center"/>
        <w:rPr>
          <w:b/>
          <w:sz w:val="24"/>
        </w:rPr>
      </w:pPr>
    </w:p>
    <w:p w:rsidR="00EC5B01" w:rsidRDefault="008E3C72">
      <w:pPr>
        <w:widowControl/>
        <w:jc w:val="left"/>
        <w:rPr>
          <w:sz w:val="24"/>
        </w:rPr>
      </w:pPr>
      <w:r>
        <w:rPr>
          <w:sz w:val="24"/>
        </w:rPr>
        <w:br w:type="page"/>
      </w:r>
    </w:p>
    <w:p w:rsidR="00EC5B01" w:rsidRDefault="008E3C72">
      <w:pPr>
        <w:tabs>
          <w:tab w:val="left" w:pos="360"/>
        </w:tabs>
        <w:spacing w:line="360" w:lineRule="auto"/>
        <w:rPr>
          <w:b/>
          <w:sz w:val="24"/>
        </w:rPr>
      </w:pPr>
      <w:r>
        <w:rPr>
          <w:b/>
          <w:sz w:val="24"/>
        </w:rPr>
        <w:lastRenderedPageBreak/>
        <w:t>附件</w:t>
      </w:r>
      <w:r>
        <w:rPr>
          <w:b/>
          <w:sz w:val="24"/>
        </w:rPr>
        <w:t>1</w:t>
      </w:r>
    </w:p>
    <w:p w:rsidR="00EC5B01" w:rsidRDefault="008E3C72">
      <w:pPr>
        <w:autoSpaceDN w:val="0"/>
        <w:spacing w:line="360" w:lineRule="auto"/>
        <w:jc w:val="center"/>
        <w:rPr>
          <w:b/>
          <w:bCs/>
          <w:sz w:val="24"/>
        </w:rPr>
      </w:pPr>
      <w:r>
        <w:rPr>
          <w:b/>
          <w:bCs/>
          <w:sz w:val="24"/>
        </w:rPr>
        <w:t>投标书</w:t>
      </w:r>
    </w:p>
    <w:p w:rsidR="00EC5B01" w:rsidRDefault="008E3C72">
      <w:pPr>
        <w:spacing w:line="360" w:lineRule="auto"/>
        <w:rPr>
          <w:sz w:val="24"/>
        </w:rPr>
      </w:pPr>
      <w:r>
        <w:rPr>
          <w:sz w:val="24"/>
        </w:rPr>
        <w:t>致：天津市政府采购中心</w:t>
      </w:r>
    </w:p>
    <w:p w:rsidR="00EC5B01" w:rsidRDefault="008E3C72" w:rsidP="00676AC5">
      <w:pPr>
        <w:spacing w:line="360" w:lineRule="auto"/>
        <w:ind w:firstLineChars="200" w:firstLine="446"/>
        <w:rPr>
          <w:sz w:val="24"/>
        </w:rPr>
      </w:pPr>
      <w:r>
        <w:rPr>
          <w:sz w:val="24"/>
        </w:rPr>
        <w:t>根据贵方为</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rsidR="00EC5B01" w:rsidRDefault="008E3C72" w:rsidP="00676AC5">
      <w:pPr>
        <w:spacing w:line="360" w:lineRule="auto"/>
        <w:ind w:firstLineChars="200" w:firstLine="446"/>
        <w:rPr>
          <w:sz w:val="24"/>
        </w:rPr>
      </w:pPr>
      <w:r>
        <w:rPr>
          <w:sz w:val="24"/>
        </w:rPr>
        <w:t>据此函，签字代表宣布同意如下：</w:t>
      </w:r>
    </w:p>
    <w:p w:rsidR="00EC5B01" w:rsidRDefault="008E3C72" w:rsidP="00676AC5">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rsidR="00EC5B01" w:rsidRDefault="008E3C72" w:rsidP="00676AC5">
      <w:pPr>
        <w:spacing w:line="360" w:lineRule="auto"/>
        <w:ind w:firstLineChars="200" w:firstLine="446"/>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rsidR="00EC5B01" w:rsidRDefault="008E3C72" w:rsidP="00676AC5">
      <w:pPr>
        <w:spacing w:line="360" w:lineRule="auto"/>
        <w:ind w:firstLineChars="200" w:firstLine="446"/>
        <w:rPr>
          <w:sz w:val="24"/>
        </w:rPr>
      </w:pPr>
      <w:r>
        <w:rPr>
          <w:sz w:val="24"/>
        </w:rPr>
        <w:t>……</w:t>
      </w:r>
    </w:p>
    <w:p w:rsidR="00EC5B01" w:rsidRDefault="008E3C72" w:rsidP="00676AC5">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rsidR="00EC5B01" w:rsidRDefault="008E3C72" w:rsidP="00676AC5">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EC5B01" w:rsidRDefault="008E3C72" w:rsidP="00676AC5">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rsidR="00EC5B01" w:rsidRDefault="008E3C72" w:rsidP="00676AC5">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rsidR="00EC5B01" w:rsidRDefault="008E3C72" w:rsidP="00676AC5">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rsidR="00EC5B01" w:rsidRDefault="008E3C72" w:rsidP="00676AC5">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int="eastAsia"/>
          <w:sz w:val="24"/>
        </w:rPr>
        <w:t>缺失均</w:t>
      </w:r>
      <w:proofErr w:type="gramEnd"/>
      <w:r>
        <w:rPr>
          <w:rFonts w:hint="eastAsia"/>
          <w:sz w:val="24"/>
        </w:rPr>
        <w:t>与贵中心无关，我方愿承担因此出现的任何风险和责任。</w:t>
      </w:r>
    </w:p>
    <w:p w:rsidR="00EC5B01" w:rsidRDefault="008E3C72" w:rsidP="00676AC5">
      <w:pPr>
        <w:spacing w:line="360" w:lineRule="auto"/>
        <w:ind w:firstLineChars="200" w:firstLine="446"/>
        <w:rPr>
          <w:sz w:val="24"/>
        </w:rPr>
      </w:pPr>
      <w:r>
        <w:rPr>
          <w:rFonts w:hint="eastAsia"/>
          <w:sz w:val="24"/>
        </w:rPr>
        <w:lastRenderedPageBreak/>
        <w:t xml:space="preserve">8.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rsidR="00EC5B01" w:rsidRDefault="008E3C72" w:rsidP="00676AC5">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EC5B01" w:rsidRDefault="008E3C72" w:rsidP="00676AC5">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rsidR="00EC5B01" w:rsidRDefault="008E3C72" w:rsidP="00676AC5">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EC5B01" w:rsidRDefault="008E3C72" w:rsidP="00676AC5">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的处罚，并承担通过相关媒体予以公布的任何风险和责任。</w:t>
      </w:r>
    </w:p>
    <w:p w:rsidR="00EC5B01" w:rsidRDefault="008E3C72" w:rsidP="00676AC5">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EC5B01" w:rsidRDefault="008E3C72" w:rsidP="00676AC5">
      <w:pPr>
        <w:spacing w:line="360" w:lineRule="auto"/>
        <w:ind w:firstLineChars="200" w:firstLine="446"/>
        <w:rPr>
          <w:sz w:val="24"/>
        </w:rPr>
      </w:pPr>
      <w:r>
        <w:rPr>
          <w:rFonts w:hint="eastAsia"/>
          <w:sz w:val="24"/>
        </w:rPr>
        <w:t>纳税人识别号：</w:t>
      </w:r>
    </w:p>
    <w:p w:rsidR="00EC5B01" w:rsidRDefault="008E3C72" w:rsidP="00676AC5">
      <w:pPr>
        <w:spacing w:line="360" w:lineRule="auto"/>
        <w:ind w:firstLineChars="200" w:firstLine="446"/>
        <w:rPr>
          <w:sz w:val="24"/>
        </w:rPr>
      </w:pPr>
      <w:r>
        <w:rPr>
          <w:rFonts w:hint="eastAsia"/>
          <w:sz w:val="24"/>
        </w:rPr>
        <w:t>地址、电话：</w:t>
      </w:r>
    </w:p>
    <w:p w:rsidR="00EC5B01" w:rsidRDefault="008E3C72" w:rsidP="00676AC5">
      <w:pPr>
        <w:spacing w:line="360" w:lineRule="auto"/>
        <w:ind w:firstLineChars="200" w:firstLine="446"/>
        <w:rPr>
          <w:sz w:val="24"/>
        </w:rPr>
      </w:pPr>
      <w:r>
        <w:rPr>
          <w:rFonts w:hint="eastAsia"/>
          <w:sz w:val="24"/>
        </w:rPr>
        <w:t>开户行及账号：</w:t>
      </w:r>
    </w:p>
    <w:p w:rsidR="00EC5B01" w:rsidRDefault="008E3C72" w:rsidP="00676AC5">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EC5B01" w:rsidRDefault="008E3C72" w:rsidP="00676AC5">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EC5B01" w:rsidRDefault="008E3C72">
      <w:pPr>
        <w:spacing w:line="360" w:lineRule="auto"/>
        <w:ind w:firstLineChars="200" w:firstLine="448"/>
        <w:rPr>
          <w:b/>
          <w:sz w:val="24"/>
        </w:rPr>
      </w:pPr>
      <w:r>
        <w:rPr>
          <w:rFonts w:hint="eastAsia"/>
          <w:b/>
          <w:sz w:val="24"/>
        </w:rPr>
        <w:t>□</w:t>
      </w:r>
      <w:r>
        <w:rPr>
          <w:b/>
          <w:sz w:val="24"/>
        </w:rPr>
        <w:t>上门自取</w:t>
      </w:r>
    </w:p>
    <w:p w:rsidR="00EC5B01" w:rsidRDefault="00EC5B01" w:rsidP="00676AC5">
      <w:pPr>
        <w:spacing w:line="360" w:lineRule="auto"/>
        <w:ind w:firstLineChars="200" w:firstLine="446"/>
        <w:rPr>
          <w:sz w:val="24"/>
        </w:rPr>
      </w:pPr>
    </w:p>
    <w:p w:rsidR="00EC5B01" w:rsidRDefault="008E3C72">
      <w:pPr>
        <w:spacing w:line="360" w:lineRule="auto"/>
        <w:ind w:firstLineChars="200" w:firstLine="448"/>
        <w:rPr>
          <w:b/>
          <w:sz w:val="24"/>
        </w:rPr>
      </w:pPr>
      <w:r>
        <w:rPr>
          <w:rFonts w:hint="eastAsia"/>
          <w:b/>
          <w:sz w:val="24"/>
        </w:rPr>
        <w:t>□</w:t>
      </w:r>
      <w:r>
        <w:rPr>
          <w:b/>
          <w:sz w:val="24"/>
        </w:rPr>
        <w:t>到付邮寄</w:t>
      </w:r>
    </w:p>
    <w:p w:rsidR="00EC5B01" w:rsidRDefault="008E3C72" w:rsidP="00676AC5">
      <w:pPr>
        <w:spacing w:line="360" w:lineRule="auto"/>
        <w:ind w:firstLineChars="200" w:firstLine="446"/>
        <w:rPr>
          <w:sz w:val="24"/>
        </w:rPr>
      </w:pPr>
      <w:r>
        <w:rPr>
          <w:sz w:val="24"/>
        </w:rPr>
        <w:lastRenderedPageBreak/>
        <w:t>邮寄地址</w:t>
      </w:r>
      <w:r>
        <w:rPr>
          <w:rFonts w:hint="eastAsia"/>
          <w:sz w:val="24"/>
        </w:rPr>
        <w:t>、邮编</w:t>
      </w:r>
      <w:r>
        <w:rPr>
          <w:sz w:val="24"/>
        </w:rPr>
        <w:t>：</w:t>
      </w:r>
    </w:p>
    <w:p w:rsidR="00EC5B01" w:rsidRDefault="008E3C72" w:rsidP="00676AC5">
      <w:pPr>
        <w:spacing w:line="360" w:lineRule="auto"/>
        <w:ind w:firstLineChars="200" w:firstLine="446"/>
        <w:rPr>
          <w:sz w:val="24"/>
        </w:rPr>
      </w:pPr>
      <w:r>
        <w:rPr>
          <w:sz w:val="24"/>
        </w:rPr>
        <w:t>邮寄联系人、手机号码：</w:t>
      </w:r>
    </w:p>
    <w:p w:rsidR="00EC5B01" w:rsidRDefault="00EC5B01" w:rsidP="00676AC5">
      <w:pPr>
        <w:spacing w:line="360" w:lineRule="auto"/>
        <w:ind w:firstLineChars="200" w:firstLine="446"/>
        <w:rPr>
          <w:sz w:val="24"/>
        </w:rPr>
      </w:pPr>
    </w:p>
    <w:p w:rsidR="00EC5B01" w:rsidRDefault="00EC5B01" w:rsidP="00676AC5">
      <w:pPr>
        <w:spacing w:line="360" w:lineRule="auto"/>
        <w:ind w:firstLineChars="200" w:firstLine="446"/>
        <w:rPr>
          <w:sz w:val="24"/>
        </w:rPr>
      </w:pPr>
    </w:p>
    <w:p w:rsidR="00EC5B01" w:rsidRDefault="00EC5B01" w:rsidP="00676AC5">
      <w:pPr>
        <w:spacing w:line="360" w:lineRule="auto"/>
        <w:ind w:firstLineChars="200" w:firstLine="446"/>
        <w:rPr>
          <w:sz w:val="24"/>
        </w:rPr>
      </w:pPr>
    </w:p>
    <w:p w:rsidR="00EC5B01" w:rsidRDefault="008E3C72" w:rsidP="00676AC5">
      <w:pPr>
        <w:spacing w:line="360" w:lineRule="auto"/>
        <w:ind w:firstLineChars="1700" w:firstLine="3794"/>
        <w:rPr>
          <w:sz w:val="24"/>
        </w:rPr>
      </w:pPr>
      <w:r>
        <w:rPr>
          <w:sz w:val="24"/>
        </w:rPr>
        <w:t>投标人名称：</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EC5B01">
      <w:pPr>
        <w:spacing w:line="460" w:lineRule="exact"/>
        <w:rPr>
          <w:sz w:val="24"/>
        </w:rPr>
      </w:pPr>
    </w:p>
    <w:p w:rsidR="00EC5B01" w:rsidRDefault="008E3C72">
      <w:pPr>
        <w:widowControl/>
        <w:jc w:val="left"/>
        <w:rPr>
          <w:sz w:val="24"/>
        </w:rPr>
      </w:pPr>
      <w:r>
        <w:rPr>
          <w:sz w:val="24"/>
        </w:rPr>
        <w:br w:type="page"/>
      </w:r>
    </w:p>
    <w:p w:rsidR="00EC5B01" w:rsidRDefault="008E3C72">
      <w:pPr>
        <w:tabs>
          <w:tab w:val="left" w:pos="360"/>
        </w:tabs>
        <w:spacing w:line="360" w:lineRule="auto"/>
        <w:rPr>
          <w:b/>
          <w:sz w:val="24"/>
        </w:rPr>
      </w:pPr>
      <w:r>
        <w:rPr>
          <w:b/>
          <w:sz w:val="24"/>
        </w:rPr>
        <w:lastRenderedPageBreak/>
        <w:t>附件</w:t>
      </w:r>
      <w:r>
        <w:rPr>
          <w:rFonts w:hint="eastAsia"/>
          <w:b/>
          <w:sz w:val="24"/>
        </w:rPr>
        <w:t>2</w:t>
      </w:r>
    </w:p>
    <w:p w:rsidR="00EC5B01" w:rsidRDefault="008E3C72">
      <w:pPr>
        <w:ind w:right="84"/>
        <w:jc w:val="center"/>
        <w:rPr>
          <w:b/>
          <w:sz w:val="24"/>
        </w:rPr>
      </w:pPr>
      <w:r>
        <w:rPr>
          <w:rFonts w:hint="eastAsia"/>
          <w:b/>
          <w:sz w:val="24"/>
        </w:rPr>
        <w:t>供应商资格声明函</w:t>
      </w:r>
    </w:p>
    <w:p w:rsidR="00EC5B01" w:rsidRDefault="00EC5B01">
      <w:pPr>
        <w:spacing w:line="360" w:lineRule="auto"/>
        <w:ind w:firstLine="420"/>
        <w:jc w:val="center"/>
        <w:rPr>
          <w:b/>
          <w:sz w:val="24"/>
        </w:rPr>
      </w:pPr>
    </w:p>
    <w:p w:rsidR="00EC5B01" w:rsidRDefault="008E3C72">
      <w:pPr>
        <w:spacing w:line="360" w:lineRule="auto"/>
        <w:rPr>
          <w:sz w:val="24"/>
        </w:rPr>
      </w:pPr>
      <w:r>
        <w:rPr>
          <w:rFonts w:hint="eastAsia"/>
          <w:sz w:val="24"/>
        </w:rPr>
        <w:t>天津市政府采购中心：</w:t>
      </w:r>
    </w:p>
    <w:p w:rsidR="00EC5B01" w:rsidRDefault="008E3C72" w:rsidP="00676AC5">
      <w:pPr>
        <w:spacing w:line="360" w:lineRule="auto"/>
        <w:ind w:firstLineChars="200" w:firstLine="446"/>
        <w:rPr>
          <w:sz w:val="24"/>
        </w:rPr>
      </w:pPr>
      <w:r>
        <w:rPr>
          <w:rFonts w:hint="eastAsia"/>
          <w:sz w:val="24"/>
        </w:rPr>
        <w:t>我单位自愿参与本项目的政府采购活动，郑重承诺如下：</w:t>
      </w:r>
    </w:p>
    <w:p w:rsidR="00EC5B01" w:rsidRDefault="008E3C72" w:rsidP="00676AC5">
      <w:pPr>
        <w:spacing w:line="360" w:lineRule="auto"/>
        <w:ind w:firstLineChars="200" w:firstLine="446"/>
        <w:rPr>
          <w:sz w:val="24"/>
        </w:rPr>
      </w:pPr>
      <w:r>
        <w:rPr>
          <w:rFonts w:hint="eastAsia"/>
          <w:sz w:val="24"/>
        </w:rPr>
        <w:t>（一）我单位具有良好的商业信誉和健全的财务会计制度；</w:t>
      </w:r>
    </w:p>
    <w:p w:rsidR="00EC5B01" w:rsidRDefault="008E3C72" w:rsidP="00676AC5">
      <w:pPr>
        <w:spacing w:line="360" w:lineRule="auto"/>
        <w:ind w:firstLineChars="200" w:firstLine="446"/>
        <w:rPr>
          <w:sz w:val="24"/>
        </w:rPr>
      </w:pPr>
      <w:r>
        <w:rPr>
          <w:rFonts w:hint="eastAsia"/>
          <w:sz w:val="24"/>
        </w:rPr>
        <w:t>（二）我单位依法缴纳税收和社会保障资金；</w:t>
      </w:r>
    </w:p>
    <w:p w:rsidR="00EC5B01" w:rsidRDefault="008E3C72" w:rsidP="00676AC5">
      <w:pPr>
        <w:spacing w:line="360" w:lineRule="auto"/>
        <w:ind w:firstLineChars="200" w:firstLine="446"/>
        <w:rPr>
          <w:sz w:val="24"/>
        </w:rPr>
      </w:pPr>
      <w:r>
        <w:rPr>
          <w:rFonts w:hint="eastAsia"/>
          <w:sz w:val="24"/>
        </w:rPr>
        <w:t>（三）我单位具备履行合同所必需的设备和专业技术能力；</w:t>
      </w:r>
    </w:p>
    <w:p w:rsidR="00EC5B01" w:rsidRDefault="008E3C72" w:rsidP="00676AC5">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EC5B01" w:rsidRDefault="008E3C72" w:rsidP="00676AC5">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EC5B01" w:rsidRDefault="008E3C72" w:rsidP="00676AC5">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EC5B01">
        <w:tc>
          <w:tcPr>
            <w:tcW w:w="1061" w:type="pct"/>
            <w:vAlign w:val="center"/>
          </w:tcPr>
          <w:p w:rsidR="00EC5B01" w:rsidRDefault="008E3C72">
            <w:pPr>
              <w:jc w:val="center"/>
              <w:rPr>
                <w:szCs w:val="21"/>
              </w:rPr>
            </w:pPr>
            <w:r>
              <w:rPr>
                <w:rFonts w:hint="eastAsia"/>
                <w:szCs w:val="21"/>
              </w:rPr>
              <w:t>序号</w:t>
            </w:r>
          </w:p>
        </w:tc>
        <w:tc>
          <w:tcPr>
            <w:tcW w:w="2273" w:type="pct"/>
            <w:vAlign w:val="center"/>
          </w:tcPr>
          <w:p w:rsidR="00EC5B01" w:rsidRDefault="008E3C72">
            <w:pPr>
              <w:jc w:val="center"/>
              <w:rPr>
                <w:szCs w:val="21"/>
              </w:rPr>
            </w:pPr>
            <w:r>
              <w:rPr>
                <w:rFonts w:hint="eastAsia"/>
                <w:szCs w:val="21"/>
              </w:rPr>
              <w:t>单位名称</w:t>
            </w:r>
          </w:p>
        </w:tc>
        <w:tc>
          <w:tcPr>
            <w:tcW w:w="1667" w:type="pct"/>
            <w:vAlign w:val="center"/>
          </w:tcPr>
          <w:p w:rsidR="00EC5B01" w:rsidRDefault="008E3C72">
            <w:pPr>
              <w:jc w:val="center"/>
              <w:rPr>
                <w:szCs w:val="21"/>
              </w:rPr>
            </w:pPr>
            <w:r>
              <w:rPr>
                <w:rFonts w:hint="eastAsia"/>
                <w:szCs w:val="21"/>
              </w:rPr>
              <w:t>相互关系类型</w:t>
            </w:r>
          </w:p>
        </w:tc>
      </w:tr>
      <w:tr w:rsidR="00EC5B01">
        <w:tc>
          <w:tcPr>
            <w:tcW w:w="1061" w:type="pct"/>
            <w:vAlign w:val="center"/>
          </w:tcPr>
          <w:p w:rsidR="00EC5B01" w:rsidRDefault="008E3C72">
            <w:pPr>
              <w:jc w:val="center"/>
              <w:rPr>
                <w:szCs w:val="21"/>
              </w:rPr>
            </w:pPr>
            <w:r>
              <w:rPr>
                <w:rFonts w:hint="eastAsia"/>
                <w:szCs w:val="21"/>
              </w:rPr>
              <w:t>1</w:t>
            </w:r>
          </w:p>
        </w:tc>
        <w:tc>
          <w:tcPr>
            <w:tcW w:w="2273" w:type="pct"/>
            <w:vAlign w:val="center"/>
          </w:tcPr>
          <w:p w:rsidR="00EC5B01" w:rsidRDefault="00EC5B01">
            <w:pPr>
              <w:jc w:val="center"/>
              <w:rPr>
                <w:szCs w:val="21"/>
              </w:rPr>
            </w:pPr>
          </w:p>
        </w:tc>
        <w:tc>
          <w:tcPr>
            <w:tcW w:w="1667" w:type="pct"/>
            <w:vAlign w:val="center"/>
          </w:tcPr>
          <w:p w:rsidR="00EC5B01" w:rsidRDefault="00EC5B01">
            <w:pPr>
              <w:jc w:val="center"/>
              <w:rPr>
                <w:szCs w:val="21"/>
              </w:rPr>
            </w:pPr>
          </w:p>
        </w:tc>
      </w:tr>
      <w:tr w:rsidR="00EC5B01">
        <w:tc>
          <w:tcPr>
            <w:tcW w:w="1061" w:type="pct"/>
            <w:vAlign w:val="center"/>
          </w:tcPr>
          <w:p w:rsidR="00EC5B01" w:rsidRDefault="008E3C72">
            <w:pPr>
              <w:jc w:val="center"/>
              <w:rPr>
                <w:szCs w:val="21"/>
              </w:rPr>
            </w:pPr>
            <w:r>
              <w:rPr>
                <w:rFonts w:hint="eastAsia"/>
                <w:szCs w:val="21"/>
              </w:rPr>
              <w:t>2</w:t>
            </w:r>
          </w:p>
        </w:tc>
        <w:tc>
          <w:tcPr>
            <w:tcW w:w="2273" w:type="pct"/>
            <w:vAlign w:val="center"/>
          </w:tcPr>
          <w:p w:rsidR="00EC5B01" w:rsidRDefault="00EC5B01">
            <w:pPr>
              <w:jc w:val="center"/>
              <w:rPr>
                <w:szCs w:val="21"/>
              </w:rPr>
            </w:pPr>
          </w:p>
        </w:tc>
        <w:tc>
          <w:tcPr>
            <w:tcW w:w="1667" w:type="pct"/>
            <w:vAlign w:val="center"/>
          </w:tcPr>
          <w:p w:rsidR="00EC5B01" w:rsidRDefault="00EC5B01">
            <w:pPr>
              <w:jc w:val="center"/>
              <w:rPr>
                <w:szCs w:val="21"/>
              </w:rPr>
            </w:pPr>
          </w:p>
        </w:tc>
      </w:tr>
      <w:tr w:rsidR="00EC5B01">
        <w:tc>
          <w:tcPr>
            <w:tcW w:w="1061" w:type="pct"/>
            <w:vAlign w:val="center"/>
          </w:tcPr>
          <w:p w:rsidR="00EC5B01" w:rsidRDefault="008E3C72">
            <w:pPr>
              <w:jc w:val="center"/>
              <w:rPr>
                <w:szCs w:val="21"/>
              </w:rPr>
            </w:pPr>
            <w:r>
              <w:rPr>
                <w:rFonts w:hint="eastAsia"/>
                <w:szCs w:val="21"/>
              </w:rPr>
              <w:t>3</w:t>
            </w:r>
          </w:p>
        </w:tc>
        <w:tc>
          <w:tcPr>
            <w:tcW w:w="2273" w:type="pct"/>
            <w:vAlign w:val="center"/>
          </w:tcPr>
          <w:p w:rsidR="00EC5B01" w:rsidRDefault="00EC5B01">
            <w:pPr>
              <w:jc w:val="center"/>
              <w:rPr>
                <w:szCs w:val="21"/>
              </w:rPr>
            </w:pPr>
          </w:p>
        </w:tc>
        <w:tc>
          <w:tcPr>
            <w:tcW w:w="1667" w:type="pct"/>
            <w:vAlign w:val="center"/>
          </w:tcPr>
          <w:p w:rsidR="00EC5B01" w:rsidRDefault="00EC5B01">
            <w:pPr>
              <w:jc w:val="center"/>
              <w:rPr>
                <w:szCs w:val="21"/>
              </w:rPr>
            </w:pPr>
          </w:p>
        </w:tc>
      </w:tr>
    </w:tbl>
    <w:p w:rsidR="00EC5B01" w:rsidRDefault="008E3C72" w:rsidP="00676AC5">
      <w:pPr>
        <w:spacing w:line="360" w:lineRule="auto"/>
        <w:ind w:firstLineChars="200" w:firstLine="446"/>
        <w:rPr>
          <w:sz w:val="24"/>
        </w:rPr>
      </w:pPr>
      <w:r>
        <w:rPr>
          <w:rFonts w:hint="eastAsia"/>
          <w:sz w:val="24"/>
        </w:rPr>
        <w:t>上表未填写的，视为不存在第（六）条所列情形</w:t>
      </w:r>
    </w:p>
    <w:p w:rsidR="00EC5B01" w:rsidRDefault="00EC5B01" w:rsidP="00676AC5">
      <w:pPr>
        <w:spacing w:line="360" w:lineRule="auto"/>
        <w:ind w:firstLineChars="200" w:firstLine="446"/>
        <w:rPr>
          <w:sz w:val="24"/>
        </w:rPr>
      </w:pPr>
    </w:p>
    <w:p w:rsidR="00EC5B01" w:rsidRDefault="008E3C72" w:rsidP="00676AC5">
      <w:pPr>
        <w:spacing w:line="360" w:lineRule="auto"/>
        <w:ind w:firstLineChars="200" w:firstLine="446"/>
        <w:rPr>
          <w:sz w:val="24"/>
        </w:rPr>
      </w:pPr>
      <w:r>
        <w:rPr>
          <w:rFonts w:hint="eastAsia"/>
          <w:sz w:val="24"/>
        </w:rPr>
        <w:t>上述声明真实有效，否则我单位承担全部责任和不利后果。</w:t>
      </w:r>
    </w:p>
    <w:p w:rsidR="00EC5B01" w:rsidRDefault="00EC5B01" w:rsidP="00676AC5">
      <w:pPr>
        <w:spacing w:line="360" w:lineRule="auto"/>
        <w:ind w:firstLineChars="200" w:firstLine="446"/>
        <w:rPr>
          <w:sz w:val="24"/>
        </w:rPr>
      </w:pPr>
    </w:p>
    <w:p w:rsidR="00EC5B01" w:rsidRDefault="008E3C72" w:rsidP="00676AC5">
      <w:pPr>
        <w:spacing w:line="360" w:lineRule="auto"/>
        <w:ind w:firstLineChars="100" w:firstLine="223"/>
        <w:rPr>
          <w:sz w:val="24"/>
        </w:rPr>
      </w:pPr>
      <w:r>
        <w:rPr>
          <w:sz w:val="24"/>
        </w:rPr>
        <w:t>投标人名称：</w:t>
      </w:r>
    </w:p>
    <w:p w:rsidR="00EC5B01" w:rsidRDefault="00EC5B01" w:rsidP="00676AC5">
      <w:pPr>
        <w:spacing w:line="360" w:lineRule="auto"/>
        <w:ind w:firstLineChars="100" w:firstLine="223"/>
        <w:rPr>
          <w:sz w:val="24"/>
        </w:rPr>
      </w:pPr>
    </w:p>
    <w:p w:rsidR="00EC5B01" w:rsidRDefault="008E3C72" w:rsidP="00676AC5">
      <w:pPr>
        <w:spacing w:line="360" w:lineRule="auto"/>
        <w:ind w:firstLineChars="100" w:firstLine="223"/>
        <w:rPr>
          <w:sz w:val="24"/>
        </w:rPr>
      </w:pPr>
      <w:r>
        <w:rPr>
          <w:sz w:val="24"/>
        </w:rPr>
        <w:t>日期：</w:t>
      </w:r>
      <w:r>
        <w:rPr>
          <w:sz w:val="24"/>
        </w:rPr>
        <w:t xml:space="preserve">  </w:t>
      </w:r>
    </w:p>
    <w:p w:rsidR="00EC5B01" w:rsidRDefault="008E3C72">
      <w:pPr>
        <w:widowControl/>
        <w:jc w:val="left"/>
        <w:rPr>
          <w:b/>
          <w:bCs/>
          <w:sz w:val="24"/>
        </w:rPr>
      </w:pPr>
      <w:r>
        <w:rPr>
          <w:b/>
          <w:bCs/>
          <w:sz w:val="24"/>
        </w:rPr>
        <w:br w:type="page"/>
      </w:r>
    </w:p>
    <w:p w:rsidR="00EC5B01" w:rsidRDefault="008E3C72">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rsidR="00EC5B01" w:rsidRDefault="008E3C72">
      <w:pPr>
        <w:widowControl/>
        <w:jc w:val="left"/>
        <w:rPr>
          <w:b/>
          <w:sz w:val="24"/>
        </w:rPr>
      </w:pPr>
      <w:r>
        <w:rPr>
          <w:b/>
          <w:sz w:val="24"/>
        </w:rPr>
        <w:br w:type="page"/>
      </w:r>
    </w:p>
    <w:p w:rsidR="00EC5B01" w:rsidRDefault="008E3C72">
      <w:pPr>
        <w:tabs>
          <w:tab w:val="left" w:pos="360"/>
        </w:tabs>
        <w:spacing w:line="360" w:lineRule="auto"/>
        <w:rPr>
          <w:b/>
          <w:sz w:val="24"/>
        </w:rPr>
      </w:pPr>
      <w:r>
        <w:rPr>
          <w:b/>
          <w:sz w:val="24"/>
        </w:rPr>
        <w:lastRenderedPageBreak/>
        <w:t>附件</w:t>
      </w:r>
      <w:r>
        <w:rPr>
          <w:rFonts w:hint="eastAsia"/>
          <w:b/>
          <w:sz w:val="24"/>
        </w:rPr>
        <w:t>4</w:t>
      </w:r>
    </w:p>
    <w:p w:rsidR="00EC5B01" w:rsidRDefault="008E3C72">
      <w:pPr>
        <w:autoSpaceDN w:val="0"/>
        <w:spacing w:line="360" w:lineRule="auto"/>
        <w:jc w:val="center"/>
        <w:rPr>
          <w:b/>
          <w:bCs/>
          <w:sz w:val="24"/>
        </w:rPr>
      </w:pPr>
      <w:r>
        <w:rPr>
          <w:rFonts w:hint="eastAsia"/>
          <w:b/>
          <w:bCs/>
          <w:sz w:val="24"/>
        </w:rPr>
        <w:t>投标</w:t>
      </w:r>
      <w:r>
        <w:rPr>
          <w:b/>
          <w:bCs/>
          <w:sz w:val="24"/>
        </w:rPr>
        <w:t>代表人授权书</w:t>
      </w:r>
    </w:p>
    <w:p w:rsidR="00EC5B01" w:rsidRDefault="00EC5B01">
      <w:pPr>
        <w:spacing w:line="360" w:lineRule="auto"/>
        <w:rPr>
          <w:sz w:val="24"/>
          <w:szCs w:val="21"/>
        </w:rPr>
      </w:pPr>
    </w:p>
    <w:p w:rsidR="00EC5B01" w:rsidRDefault="008E3C72">
      <w:pPr>
        <w:spacing w:line="360" w:lineRule="auto"/>
        <w:rPr>
          <w:sz w:val="24"/>
          <w:szCs w:val="21"/>
        </w:rPr>
      </w:pPr>
      <w:r>
        <w:rPr>
          <w:sz w:val="24"/>
          <w:szCs w:val="21"/>
        </w:rPr>
        <w:t>致：天津市政府采购中心</w:t>
      </w:r>
    </w:p>
    <w:p w:rsidR="00EC5B01" w:rsidRDefault="008E3C72" w:rsidP="00676AC5">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EC5B01" w:rsidRDefault="008E3C72" w:rsidP="00676AC5">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EC5B01" w:rsidRDefault="008E3C72" w:rsidP="00676AC5">
      <w:pPr>
        <w:spacing w:line="360" w:lineRule="auto"/>
        <w:ind w:firstLineChars="200" w:firstLine="446"/>
        <w:rPr>
          <w:sz w:val="24"/>
          <w:szCs w:val="21"/>
        </w:rPr>
      </w:pPr>
      <w:r>
        <w:rPr>
          <w:sz w:val="24"/>
          <w:szCs w:val="21"/>
        </w:rPr>
        <w:t>本授权书至投标有效期结束前始终有效。</w:t>
      </w:r>
    </w:p>
    <w:p w:rsidR="00EC5B01" w:rsidRDefault="008E3C72" w:rsidP="00676AC5">
      <w:pPr>
        <w:spacing w:line="360" w:lineRule="auto"/>
        <w:ind w:firstLineChars="200" w:firstLine="446"/>
        <w:rPr>
          <w:sz w:val="24"/>
          <w:szCs w:val="21"/>
        </w:rPr>
      </w:pPr>
      <w:r>
        <w:rPr>
          <w:sz w:val="24"/>
          <w:szCs w:val="21"/>
        </w:rPr>
        <w:t>投标代表人无转委托权，特此委托。</w:t>
      </w:r>
    </w:p>
    <w:p w:rsidR="00EC5B01" w:rsidRDefault="00EC5B01" w:rsidP="00676AC5">
      <w:pPr>
        <w:spacing w:line="360" w:lineRule="auto"/>
        <w:ind w:firstLineChars="200" w:firstLine="446"/>
        <w:rPr>
          <w:sz w:val="24"/>
        </w:rPr>
      </w:pPr>
    </w:p>
    <w:p w:rsidR="00EC5B01" w:rsidRDefault="00EC5B01" w:rsidP="00676AC5">
      <w:pPr>
        <w:spacing w:line="360" w:lineRule="auto"/>
        <w:ind w:firstLineChars="200" w:firstLine="446"/>
        <w:rPr>
          <w:sz w:val="24"/>
        </w:rPr>
      </w:pPr>
    </w:p>
    <w:p w:rsidR="00EC5B01" w:rsidRDefault="008E3C72" w:rsidP="00676AC5">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4"/>
        <w:gridCol w:w="4264"/>
      </w:tblGrid>
      <w:tr w:rsidR="00EC5B01">
        <w:tc>
          <w:tcPr>
            <w:tcW w:w="4264" w:type="dxa"/>
          </w:tcPr>
          <w:p w:rsidR="00EC5B01" w:rsidRDefault="008E3C72">
            <w:pPr>
              <w:spacing w:line="360" w:lineRule="auto"/>
              <w:jc w:val="left"/>
              <w:rPr>
                <w:sz w:val="24"/>
              </w:rPr>
            </w:pPr>
            <w:r>
              <w:rPr>
                <w:rFonts w:hint="eastAsia"/>
                <w:sz w:val="24"/>
              </w:rPr>
              <w:t>投标代表人身份证正面</w:t>
            </w:r>
          </w:p>
          <w:p w:rsidR="00EC5B01" w:rsidRDefault="00EC5B01">
            <w:pPr>
              <w:spacing w:line="360" w:lineRule="auto"/>
              <w:jc w:val="left"/>
              <w:rPr>
                <w:sz w:val="24"/>
              </w:rPr>
            </w:pPr>
          </w:p>
          <w:p w:rsidR="00EC5B01" w:rsidRDefault="00EC5B01">
            <w:pPr>
              <w:spacing w:line="360" w:lineRule="auto"/>
              <w:jc w:val="left"/>
              <w:rPr>
                <w:sz w:val="24"/>
              </w:rPr>
            </w:pPr>
          </w:p>
          <w:p w:rsidR="00EC5B01" w:rsidRDefault="00EC5B01">
            <w:pPr>
              <w:spacing w:line="360" w:lineRule="auto"/>
              <w:jc w:val="left"/>
              <w:rPr>
                <w:sz w:val="24"/>
              </w:rPr>
            </w:pPr>
          </w:p>
          <w:p w:rsidR="00EC5B01" w:rsidRDefault="00EC5B01">
            <w:pPr>
              <w:spacing w:line="360" w:lineRule="auto"/>
              <w:jc w:val="left"/>
              <w:rPr>
                <w:sz w:val="24"/>
              </w:rPr>
            </w:pPr>
          </w:p>
          <w:p w:rsidR="00EC5B01" w:rsidRDefault="00EC5B01">
            <w:pPr>
              <w:spacing w:line="360" w:lineRule="auto"/>
              <w:jc w:val="left"/>
              <w:rPr>
                <w:sz w:val="24"/>
              </w:rPr>
            </w:pPr>
          </w:p>
        </w:tc>
        <w:tc>
          <w:tcPr>
            <w:tcW w:w="4264" w:type="dxa"/>
          </w:tcPr>
          <w:p w:rsidR="00EC5B01" w:rsidRDefault="008E3C72">
            <w:pPr>
              <w:spacing w:line="360" w:lineRule="auto"/>
              <w:jc w:val="left"/>
              <w:rPr>
                <w:sz w:val="24"/>
              </w:rPr>
            </w:pPr>
            <w:r>
              <w:rPr>
                <w:rFonts w:hint="eastAsia"/>
                <w:sz w:val="24"/>
              </w:rPr>
              <w:t>投标代表人身份证背面</w:t>
            </w:r>
          </w:p>
        </w:tc>
      </w:tr>
    </w:tbl>
    <w:p w:rsidR="00EC5B01" w:rsidRDefault="00EC5B01" w:rsidP="00676AC5">
      <w:pPr>
        <w:spacing w:line="360" w:lineRule="auto"/>
        <w:ind w:firstLineChars="2100" w:firstLine="4686"/>
        <w:rPr>
          <w:sz w:val="24"/>
        </w:rPr>
      </w:pPr>
    </w:p>
    <w:p w:rsidR="00EC5B01" w:rsidRDefault="008E3C72">
      <w:pPr>
        <w:widowControl/>
        <w:jc w:val="left"/>
        <w:rPr>
          <w:b/>
          <w:sz w:val="24"/>
        </w:rPr>
      </w:pPr>
      <w:r>
        <w:rPr>
          <w:sz w:val="24"/>
        </w:rPr>
        <w:br w:type="page"/>
      </w:r>
      <w:r>
        <w:rPr>
          <w:b/>
          <w:sz w:val="24"/>
        </w:rPr>
        <w:lastRenderedPageBreak/>
        <w:t>附件</w:t>
      </w:r>
      <w:r>
        <w:rPr>
          <w:rFonts w:hint="eastAsia"/>
          <w:b/>
          <w:sz w:val="24"/>
        </w:rPr>
        <w:t>5</w:t>
      </w:r>
    </w:p>
    <w:p w:rsidR="00EC5B01" w:rsidRDefault="008E3C72">
      <w:pPr>
        <w:autoSpaceDN w:val="0"/>
        <w:spacing w:line="360" w:lineRule="auto"/>
        <w:jc w:val="center"/>
        <w:rPr>
          <w:b/>
          <w:bCs/>
          <w:sz w:val="24"/>
        </w:rPr>
      </w:pPr>
      <w:r>
        <w:rPr>
          <w:b/>
          <w:bCs/>
          <w:sz w:val="24"/>
        </w:rPr>
        <w:t>开标一览表</w:t>
      </w:r>
    </w:p>
    <w:p w:rsidR="00EC5B01" w:rsidRDefault="00EC5B01">
      <w:pPr>
        <w:ind w:right="84"/>
        <w:rPr>
          <w:sz w:val="24"/>
        </w:rPr>
      </w:pPr>
    </w:p>
    <w:p w:rsidR="00EC5B01" w:rsidRDefault="008E3C72">
      <w:pPr>
        <w:spacing w:line="460" w:lineRule="exact"/>
        <w:ind w:left="192"/>
        <w:rPr>
          <w:sz w:val="24"/>
        </w:rPr>
      </w:pPr>
      <w:r>
        <w:rPr>
          <w:sz w:val="24"/>
        </w:rPr>
        <w:t>项目名称：</w:t>
      </w:r>
      <w:r>
        <w:rPr>
          <w:sz w:val="24"/>
          <w:u w:val="single"/>
        </w:rPr>
        <w:t xml:space="preserve">                    </w:t>
      </w:r>
      <w:r>
        <w:rPr>
          <w:sz w:val="24"/>
        </w:rPr>
        <w:t xml:space="preserve">                  </w:t>
      </w:r>
    </w:p>
    <w:p w:rsidR="00EC5B01" w:rsidRDefault="008E3C72">
      <w:pPr>
        <w:spacing w:line="460" w:lineRule="exact"/>
        <w:ind w:left="192"/>
        <w:rPr>
          <w:sz w:val="24"/>
        </w:rPr>
      </w:pPr>
      <w:r>
        <w:rPr>
          <w:sz w:val="24"/>
        </w:rPr>
        <w:t>项目编号：</w:t>
      </w:r>
      <w:r>
        <w:rPr>
          <w:sz w:val="24"/>
          <w:u w:val="single"/>
        </w:rPr>
        <w:t xml:space="preserve">                    </w:t>
      </w:r>
      <w:r>
        <w:rPr>
          <w:sz w:val="24"/>
        </w:rPr>
        <w:t xml:space="preserve">                  </w:t>
      </w:r>
    </w:p>
    <w:p w:rsidR="00EC5B01" w:rsidRDefault="008E3C72">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EC5B01">
        <w:trPr>
          <w:jc w:val="center"/>
        </w:trPr>
        <w:tc>
          <w:tcPr>
            <w:tcW w:w="572" w:type="pct"/>
            <w:vAlign w:val="center"/>
          </w:tcPr>
          <w:p w:rsidR="00EC5B01" w:rsidRDefault="008E3C72">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rsidR="00EC5B01" w:rsidRDefault="008E3C72">
            <w:pPr>
              <w:spacing w:line="460" w:lineRule="exact"/>
              <w:jc w:val="center"/>
              <w:rPr>
                <w:sz w:val="24"/>
              </w:rPr>
            </w:pPr>
            <w:r>
              <w:rPr>
                <w:rFonts w:hint="eastAsia"/>
                <w:sz w:val="24"/>
              </w:rPr>
              <w:t>包</w:t>
            </w:r>
            <w:r>
              <w:rPr>
                <w:sz w:val="24"/>
              </w:rPr>
              <w:t>名称</w:t>
            </w:r>
          </w:p>
        </w:tc>
        <w:tc>
          <w:tcPr>
            <w:tcW w:w="858" w:type="pct"/>
            <w:vAlign w:val="center"/>
          </w:tcPr>
          <w:p w:rsidR="00EC5B01" w:rsidRDefault="008E3C72">
            <w:pPr>
              <w:spacing w:line="460" w:lineRule="exact"/>
              <w:jc w:val="center"/>
              <w:rPr>
                <w:sz w:val="24"/>
              </w:rPr>
            </w:pPr>
            <w:r>
              <w:rPr>
                <w:sz w:val="24"/>
              </w:rPr>
              <w:t>品牌</w:t>
            </w:r>
          </w:p>
        </w:tc>
        <w:tc>
          <w:tcPr>
            <w:tcW w:w="941" w:type="pct"/>
            <w:vAlign w:val="center"/>
          </w:tcPr>
          <w:p w:rsidR="00EC5B01" w:rsidRDefault="008E3C72">
            <w:pPr>
              <w:spacing w:line="460" w:lineRule="exact"/>
              <w:jc w:val="center"/>
              <w:rPr>
                <w:sz w:val="24"/>
              </w:rPr>
            </w:pPr>
            <w:r>
              <w:rPr>
                <w:sz w:val="24"/>
              </w:rPr>
              <w:t>投标总价</w:t>
            </w:r>
          </w:p>
        </w:tc>
        <w:tc>
          <w:tcPr>
            <w:tcW w:w="858" w:type="pct"/>
            <w:vAlign w:val="center"/>
          </w:tcPr>
          <w:p w:rsidR="00EC5B01" w:rsidRDefault="008E3C72">
            <w:pPr>
              <w:spacing w:line="460" w:lineRule="exact"/>
              <w:jc w:val="center"/>
              <w:rPr>
                <w:sz w:val="24"/>
              </w:rPr>
            </w:pPr>
            <w:r>
              <w:rPr>
                <w:sz w:val="24"/>
              </w:rPr>
              <w:t>交货期</w:t>
            </w:r>
          </w:p>
        </w:tc>
        <w:tc>
          <w:tcPr>
            <w:tcW w:w="770" w:type="pct"/>
            <w:vAlign w:val="center"/>
          </w:tcPr>
          <w:p w:rsidR="00EC5B01" w:rsidRDefault="008E3C72">
            <w:pPr>
              <w:spacing w:line="460" w:lineRule="exact"/>
              <w:jc w:val="center"/>
              <w:rPr>
                <w:sz w:val="24"/>
              </w:rPr>
            </w:pPr>
            <w:r>
              <w:rPr>
                <w:sz w:val="24"/>
              </w:rPr>
              <w:t>备注</w:t>
            </w:r>
          </w:p>
        </w:tc>
      </w:tr>
      <w:tr w:rsidR="00EC5B01">
        <w:trPr>
          <w:jc w:val="center"/>
        </w:trPr>
        <w:tc>
          <w:tcPr>
            <w:tcW w:w="572" w:type="pct"/>
            <w:vAlign w:val="center"/>
          </w:tcPr>
          <w:p w:rsidR="00EC5B01" w:rsidRDefault="008E3C72">
            <w:pPr>
              <w:spacing w:line="460" w:lineRule="exact"/>
              <w:jc w:val="center"/>
              <w:rPr>
                <w:sz w:val="24"/>
              </w:rPr>
            </w:pPr>
            <w:r>
              <w:rPr>
                <w:sz w:val="24"/>
              </w:rPr>
              <w:t>1</w:t>
            </w: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8E3C72">
            <w:pPr>
              <w:spacing w:line="460" w:lineRule="exact"/>
              <w:jc w:val="center"/>
              <w:rPr>
                <w:sz w:val="24"/>
              </w:rPr>
            </w:pPr>
            <w:r>
              <w:rPr>
                <w:rFonts w:hint="eastAsia"/>
                <w:sz w:val="24"/>
              </w:rPr>
              <w:t>2</w:t>
            </w: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EC5B01">
            <w:pPr>
              <w:spacing w:line="460" w:lineRule="exact"/>
              <w:jc w:val="center"/>
              <w:rPr>
                <w:sz w:val="24"/>
              </w:rPr>
            </w:pP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EC5B01">
            <w:pPr>
              <w:spacing w:line="460" w:lineRule="exact"/>
              <w:jc w:val="center"/>
              <w:rPr>
                <w:sz w:val="24"/>
              </w:rPr>
            </w:pP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EC5B01">
            <w:pPr>
              <w:spacing w:line="460" w:lineRule="exact"/>
              <w:jc w:val="center"/>
              <w:rPr>
                <w:sz w:val="24"/>
              </w:rPr>
            </w:pP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EC5B01">
            <w:pPr>
              <w:spacing w:line="460" w:lineRule="exact"/>
              <w:jc w:val="center"/>
              <w:rPr>
                <w:sz w:val="24"/>
              </w:rPr>
            </w:pP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EC5B01">
            <w:pPr>
              <w:spacing w:line="460" w:lineRule="exact"/>
              <w:jc w:val="center"/>
              <w:rPr>
                <w:sz w:val="24"/>
              </w:rPr>
            </w:pP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8E3C72">
            <w:pPr>
              <w:spacing w:line="460" w:lineRule="exact"/>
              <w:jc w:val="center"/>
              <w:rPr>
                <w:sz w:val="24"/>
              </w:rPr>
            </w:pPr>
            <w:r>
              <w:rPr>
                <w:sz w:val="24"/>
              </w:rPr>
              <w:t>…</w:t>
            </w: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EC5B01">
            <w:pPr>
              <w:spacing w:line="460" w:lineRule="exact"/>
              <w:jc w:val="center"/>
              <w:rPr>
                <w:sz w:val="24"/>
              </w:rPr>
            </w:pP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r w:rsidR="00EC5B01">
        <w:trPr>
          <w:jc w:val="center"/>
        </w:trPr>
        <w:tc>
          <w:tcPr>
            <w:tcW w:w="572" w:type="pct"/>
            <w:vAlign w:val="center"/>
          </w:tcPr>
          <w:p w:rsidR="00EC5B01" w:rsidRDefault="00EC5B01">
            <w:pPr>
              <w:spacing w:line="460" w:lineRule="exact"/>
              <w:jc w:val="center"/>
              <w:rPr>
                <w:sz w:val="24"/>
              </w:rPr>
            </w:pPr>
          </w:p>
        </w:tc>
        <w:tc>
          <w:tcPr>
            <w:tcW w:w="100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941" w:type="pct"/>
            <w:vAlign w:val="center"/>
          </w:tcPr>
          <w:p w:rsidR="00EC5B01" w:rsidRDefault="00EC5B01">
            <w:pPr>
              <w:spacing w:line="460" w:lineRule="exact"/>
              <w:jc w:val="center"/>
              <w:rPr>
                <w:sz w:val="24"/>
              </w:rPr>
            </w:pPr>
          </w:p>
        </w:tc>
        <w:tc>
          <w:tcPr>
            <w:tcW w:w="858" w:type="pct"/>
            <w:vAlign w:val="center"/>
          </w:tcPr>
          <w:p w:rsidR="00EC5B01" w:rsidRDefault="00EC5B01">
            <w:pPr>
              <w:spacing w:line="460" w:lineRule="exact"/>
              <w:jc w:val="center"/>
              <w:rPr>
                <w:sz w:val="24"/>
              </w:rPr>
            </w:pPr>
          </w:p>
        </w:tc>
        <w:tc>
          <w:tcPr>
            <w:tcW w:w="770" w:type="pct"/>
            <w:vAlign w:val="center"/>
          </w:tcPr>
          <w:p w:rsidR="00EC5B01" w:rsidRDefault="00EC5B01">
            <w:pPr>
              <w:spacing w:line="460" w:lineRule="exact"/>
              <w:jc w:val="center"/>
              <w:rPr>
                <w:sz w:val="24"/>
              </w:rPr>
            </w:pPr>
          </w:p>
        </w:tc>
      </w:tr>
    </w:tbl>
    <w:p w:rsidR="00EC5B01" w:rsidRDefault="00EC5B01">
      <w:pPr>
        <w:spacing w:line="360" w:lineRule="auto"/>
        <w:ind w:right="84" w:firstLine="420"/>
        <w:rPr>
          <w:sz w:val="24"/>
        </w:rPr>
      </w:pPr>
    </w:p>
    <w:p w:rsidR="00EC5B01" w:rsidRDefault="008E3C72" w:rsidP="00676AC5">
      <w:pPr>
        <w:spacing w:line="360" w:lineRule="auto"/>
        <w:ind w:firstLineChars="1700" w:firstLine="3794"/>
        <w:rPr>
          <w:sz w:val="24"/>
        </w:rPr>
      </w:pPr>
      <w:r>
        <w:rPr>
          <w:sz w:val="24"/>
        </w:rPr>
        <w:t>投标人名称：</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EC5B01">
      <w:pPr>
        <w:spacing w:line="360" w:lineRule="auto"/>
        <w:ind w:right="84" w:firstLine="420"/>
        <w:rPr>
          <w:sz w:val="24"/>
        </w:rPr>
      </w:pPr>
    </w:p>
    <w:p w:rsidR="00EC5B01" w:rsidRDefault="008E3C72">
      <w:pPr>
        <w:widowControl/>
        <w:jc w:val="left"/>
        <w:rPr>
          <w:sz w:val="24"/>
        </w:rPr>
      </w:pPr>
      <w:r>
        <w:rPr>
          <w:sz w:val="24"/>
        </w:rPr>
        <w:br w:type="page"/>
      </w:r>
    </w:p>
    <w:p w:rsidR="00EC5B01" w:rsidRDefault="008E3C72">
      <w:pPr>
        <w:tabs>
          <w:tab w:val="left" w:pos="360"/>
        </w:tabs>
        <w:spacing w:line="360" w:lineRule="auto"/>
        <w:rPr>
          <w:b/>
          <w:sz w:val="24"/>
        </w:rPr>
      </w:pPr>
      <w:r>
        <w:rPr>
          <w:b/>
          <w:sz w:val="24"/>
        </w:rPr>
        <w:lastRenderedPageBreak/>
        <w:t>附件</w:t>
      </w:r>
      <w:r>
        <w:rPr>
          <w:rFonts w:hint="eastAsia"/>
          <w:b/>
          <w:sz w:val="24"/>
        </w:rPr>
        <w:t>6</w:t>
      </w:r>
    </w:p>
    <w:p w:rsidR="00EC5B01" w:rsidRDefault="008E3C72">
      <w:pPr>
        <w:autoSpaceDN w:val="0"/>
        <w:spacing w:line="360" w:lineRule="auto"/>
        <w:jc w:val="center"/>
        <w:rPr>
          <w:b/>
          <w:bCs/>
          <w:sz w:val="24"/>
        </w:rPr>
      </w:pPr>
      <w:r>
        <w:rPr>
          <w:b/>
          <w:bCs/>
          <w:sz w:val="24"/>
        </w:rPr>
        <w:t>开标分项一览表</w:t>
      </w:r>
    </w:p>
    <w:p w:rsidR="00EC5B01" w:rsidRDefault="00EC5B01">
      <w:pPr>
        <w:ind w:right="84"/>
        <w:rPr>
          <w:sz w:val="24"/>
        </w:rPr>
      </w:pPr>
    </w:p>
    <w:p w:rsidR="00EC5B01" w:rsidRDefault="008E3C72">
      <w:pPr>
        <w:spacing w:line="460" w:lineRule="exact"/>
        <w:ind w:left="192"/>
        <w:rPr>
          <w:sz w:val="24"/>
        </w:rPr>
      </w:pPr>
      <w:r>
        <w:rPr>
          <w:sz w:val="24"/>
        </w:rPr>
        <w:t>项目名称：</w:t>
      </w:r>
      <w:r>
        <w:rPr>
          <w:sz w:val="24"/>
          <w:u w:val="single"/>
        </w:rPr>
        <w:t xml:space="preserve">                    </w:t>
      </w:r>
    </w:p>
    <w:p w:rsidR="00EC5B01" w:rsidRDefault="008E3C72">
      <w:pPr>
        <w:spacing w:line="460" w:lineRule="exact"/>
        <w:ind w:left="192"/>
        <w:rPr>
          <w:sz w:val="24"/>
        </w:rPr>
      </w:pPr>
      <w:r>
        <w:rPr>
          <w:sz w:val="24"/>
        </w:rPr>
        <w:t>项目编号：</w:t>
      </w:r>
      <w:r>
        <w:rPr>
          <w:sz w:val="24"/>
          <w:u w:val="single"/>
        </w:rPr>
        <w:t xml:space="preserve">                    </w:t>
      </w:r>
    </w:p>
    <w:p w:rsidR="00EC5B01" w:rsidRDefault="008E3C72">
      <w:pPr>
        <w:spacing w:line="460" w:lineRule="exact"/>
        <w:ind w:left="192"/>
        <w:rPr>
          <w:sz w:val="24"/>
        </w:rPr>
      </w:pPr>
      <w:r>
        <w:rPr>
          <w:rFonts w:hint="eastAsia"/>
          <w:sz w:val="24"/>
        </w:rPr>
        <w:t>包</w:t>
      </w:r>
      <w:r>
        <w:rPr>
          <w:rFonts w:hint="eastAsia"/>
          <w:sz w:val="24"/>
        </w:rPr>
        <w:t xml:space="preserve">    </w:t>
      </w:r>
      <w:r>
        <w:rPr>
          <w:rFonts w:hint="eastAsia"/>
          <w:sz w:val="24"/>
        </w:rPr>
        <w:t>号：</w:t>
      </w:r>
      <w:r>
        <w:rPr>
          <w:sz w:val="24"/>
          <w:u w:val="single"/>
        </w:rPr>
        <w:t xml:space="preserve">                    </w:t>
      </w:r>
    </w:p>
    <w:p w:rsidR="00EC5B01" w:rsidRDefault="008E3C72" w:rsidP="00676AC5">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EC5B01">
        <w:trPr>
          <w:jc w:val="center"/>
        </w:trPr>
        <w:tc>
          <w:tcPr>
            <w:tcW w:w="813" w:type="dxa"/>
            <w:noWrap/>
            <w:vAlign w:val="center"/>
          </w:tcPr>
          <w:p w:rsidR="00EC5B01" w:rsidRDefault="008E3C72">
            <w:pPr>
              <w:widowControl/>
              <w:jc w:val="center"/>
              <w:rPr>
                <w:bCs/>
                <w:kern w:val="0"/>
                <w:sz w:val="24"/>
                <w:szCs w:val="24"/>
              </w:rPr>
            </w:pPr>
            <w:proofErr w:type="gramStart"/>
            <w:r>
              <w:rPr>
                <w:bCs/>
                <w:kern w:val="0"/>
                <w:sz w:val="24"/>
                <w:szCs w:val="24"/>
              </w:rPr>
              <w:t>项号</w:t>
            </w:r>
            <w:proofErr w:type="gramEnd"/>
          </w:p>
        </w:tc>
        <w:tc>
          <w:tcPr>
            <w:tcW w:w="1348" w:type="dxa"/>
            <w:vAlign w:val="center"/>
          </w:tcPr>
          <w:p w:rsidR="00EC5B01" w:rsidRDefault="008E3C72">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EC5B01" w:rsidRDefault="008E3C72">
            <w:pPr>
              <w:widowControl/>
              <w:jc w:val="center"/>
              <w:rPr>
                <w:bCs/>
                <w:kern w:val="0"/>
                <w:sz w:val="24"/>
                <w:szCs w:val="24"/>
              </w:rPr>
            </w:pPr>
            <w:r>
              <w:rPr>
                <w:bCs/>
                <w:kern w:val="0"/>
                <w:sz w:val="24"/>
                <w:szCs w:val="24"/>
              </w:rPr>
              <w:t>品牌</w:t>
            </w:r>
          </w:p>
        </w:tc>
        <w:tc>
          <w:tcPr>
            <w:tcW w:w="715" w:type="dxa"/>
            <w:vAlign w:val="center"/>
          </w:tcPr>
          <w:p w:rsidR="00EC5B01" w:rsidRDefault="008E3C72">
            <w:pPr>
              <w:widowControl/>
              <w:jc w:val="center"/>
              <w:rPr>
                <w:bCs/>
                <w:kern w:val="0"/>
                <w:sz w:val="24"/>
                <w:szCs w:val="24"/>
              </w:rPr>
            </w:pPr>
            <w:r>
              <w:rPr>
                <w:bCs/>
                <w:kern w:val="0"/>
                <w:sz w:val="24"/>
                <w:szCs w:val="24"/>
              </w:rPr>
              <w:t>规格型号</w:t>
            </w:r>
          </w:p>
        </w:tc>
        <w:tc>
          <w:tcPr>
            <w:tcW w:w="1230" w:type="dxa"/>
            <w:vAlign w:val="center"/>
          </w:tcPr>
          <w:p w:rsidR="00EC5B01" w:rsidRDefault="008E3C72">
            <w:pPr>
              <w:widowControl/>
              <w:jc w:val="center"/>
              <w:rPr>
                <w:bCs/>
                <w:kern w:val="0"/>
                <w:sz w:val="24"/>
                <w:szCs w:val="24"/>
              </w:rPr>
            </w:pPr>
            <w:r>
              <w:rPr>
                <w:bCs/>
                <w:kern w:val="0"/>
                <w:sz w:val="24"/>
                <w:szCs w:val="24"/>
              </w:rPr>
              <w:t>制造商</w:t>
            </w:r>
          </w:p>
        </w:tc>
        <w:tc>
          <w:tcPr>
            <w:tcW w:w="715" w:type="dxa"/>
            <w:vAlign w:val="center"/>
          </w:tcPr>
          <w:p w:rsidR="00EC5B01" w:rsidRDefault="008E3C72">
            <w:pPr>
              <w:widowControl/>
              <w:jc w:val="center"/>
              <w:rPr>
                <w:bCs/>
                <w:kern w:val="0"/>
                <w:sz w:val="24"/>
                <w:szCs w:val="24"/>
              </w:rPr>
            </w:pPr>
            <w:r>
              <w:rPr>
                <w:bCs/>
                <w:kern w:val="0"/>
                <w:sz w:val="24"/>
                <w:szCs w:val="24"/>
              </w:rPr>
              <w:t>产地</w:t>
            </w:r>
          </w:p>
        </w:tc>
        <w:tc>
          <w:tcPr>
            <w:tcW w:w="1235" w:type="dxa"/>
            <w:vAlign w:val="center"/>
          </w:tcPr>
          <w:p w:rsidR="00EC5B01" w:rsidRDefault="008E3C72">
            <w:pPr>
              <w:widowControl/>
              <w:jc w:val="center"/>
              <w:rPr>
                <w:bCs/>
                <w:kern w:val="0"/>
                <w:sz w:val="24"/>
                <w:szCs w:val="24"/>
              </w:rPr>
            </w:pPr>
            <w:r>
              <w:rPr>
                <w:bCs/>
                <w:kern w:val="0"/>
                <w:sz w:val="24"/>
                <w:szCs w:val="24"/>
              </w:rPr>
              <w:t>商品属性</w:t>
            </w:r>
          </w:p>
        </w:tc>
        <w:tc>
          <w:tcPr>
            <w:tcW w:w="715" w:type="dxa"/>
            <w:vAlign w:val="center"/>
          </w:tcPr>
          <w:p w:rsidR="00EC5B01" w:rsidRDefault="008E3C72">
            <w:pPr>
              <w:widowControl/>
              <w:jc w:val="center"/>
              <w:rPr>
                <w:bCs/>
                <w:kern w:val="0"/>
                <w:sz w:val="24"/>
                <w:szCs w:val="24"/>
              </w:rPr>
            </w:pPr>
            <w:r>
              <w:rPr>
                <w:bCs/>
                <w:kern w:val="0"/>
                <w:sz w:val="24"/>
                <w:szCs w:val="24"/>
              </w:rPr>
              <w:t>单价</w:t>
            </w:r>
          </w:p>
        </w:tc>
        <w:tc>
          <w:tcPr>
            <w:tcW w:w="795" w:type="dxa"/>
            <w:vAlign w:val="center"/>
          </w:tcPr>
          <w:p w:rsidR="00EC5B01" w:rsidRDefault="008E3C72">
            <w:pPr>
              <w:widowControl/>
              <w:jc w:val="center"/>
              <w:rPr>
                <w:bCs/>
                <w:kern w:val="0"/>
                <w:sz w:val="24"/>
                <w:szCs w:val="24"/>
              </w:rPr>
            </w:pPr>
            <w:r>
              <w:rPr>
                <w:bCs/>
                <w:kern w:val="0"/>
                <w:sz w:val="24"/>
                <w:szCs w:val="24"/>
              </w:rPr>
              <w:t>采购数量</w:t>
            </w:r>
          </w:p>
        </w:tc>
        <w:tc>
          <w:tcPr>
            <w:tcW w:w="767" w:type="dxa"/>
            <w:vAlign w:val="center"/>
          </w:tcPr>
          <w:p w:rsidR="00EC5B01" w:rsidRDefault="008E3C72">
            <w:pPr>
              <w:widowControl/>
              <w:jc w:val="center"/>
              <w:rPr>
                <w:bCs/>
                <w:kern w:val="0"/>
                <w:sz w:val="24"/>
                <w:szCs w:val="24"/>
              </w:rPr>
            </w:pPr>
            <w:r>
              <w:rPr>
                <w:bCs/>
                <w:kern w:val="0"/>
                <w:sz w:val="24"/>
                <w:szCs w:val="24"/>
              </w:rPr>
              <w:t>计量单位</w:t>
            </w:r>
          </w:p>
        </w:tc>
        <w:tc>
          <w:tcPr>
            <w:tcW w:w="737" w:type="dxa"/>
            <w:vAlign w:val="center"/>
          </w:tcPr>
          <w:p w:rsidR="00EC5B01" w:rsidRDefault="008E3C72">
            <w:pPr>
              <w:widowControl/>
              <w:jc w:val="center"/>
              <w:rPr>
                <w:bCs/>
                <w:kern w:val="0"/>
                <w:sz w:val="24"/>
                <w:szCs w:val="24"/>
              </w:rPr>
            </w:pPr>
            <w:r>
              <w:rPr>
                <w:bCs/>
                <w:kern w:val="0"/>
                <w:sz w:val="24"/>
                <w:szCs w:val="24"/>
              </w:rPr>
              <w:t>总价</w:t>
            </w:r>
          </w:p>
        </w:tc>
      </w:tr>
      <w:tr w:rsidR="00EC5B01">
        <w:trPr>
          <w:jc w:val="center"/>
        </w:trPr>
        <w:tc>
          <w:tcPr>
            <w:tcW w:w="813" w:type="dxa"/>
            <w:noWrap/>
            <w:vAlign w:val="center"/>
          </w:tcPr>
          <w:p w:rsidR="00EC5B01" w:rsidRDefault="00EC5B01">
            <w:pPr>
              <w:widowControl/>
              <w:jc w:val="center"/>
              <w:rPr>
                <w:kern w:val="0"/>
                <w:sz w:val="24"/>
                <w:szCs w:val="24"/>
              </w:rPr>
            </w:pPr>
          </w:p>
        </w:tc>
        <w:tc>
          <w:tcPr>
            <w:tcW w:w="1348" w:type="dxa"/>
            <w:noWrap/>
            <w:vAlign w:val="center"/>
          </w:tcPr>
          <w:p w:rsidR="00EC5B01" w:rsidRDefault="00EC5B01">
            <w:pPr>
              <w:widowControl/>
              <w:jc w:val="center"/>
              <w:rPr>
                <w:kern w:val="0"/>
                <w:sz w:val="24"/>
                <w:szCs w:val="24"/>
              </w:rPr>
            </w:pPr>
          </w:p>
        </w:tc>
        <w:tc>
          <w:tcPr>
            <w:tcW w:w="716"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0"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5" w:type="dxa"/>
            <w:vAlign w:val="center"/>
          </w:tcPr>
          <w:p w:rsidR="00EC5B01" w:rsidRDefault="00EC5B01">
            <w:pPr>
              <w:widowControl/>
              <w:jc w:val="center"/>
              <w:rPr>
                <w:kern w:val="0"/>
                <w:sz w:val="24"/>
                <w:szCs w:val="18"/>
              </w:rPr>
            </w:pPr>
          </w:p>
        </w:tc>
        <w:tc>
          <w:tcPr>
            <w:tcW w:w="715" w:type="dxa"/>
            <w:vAlign w:val="center"/>
          </w:tcPr>
          <w:p w:rsidR="00EC5B01" w:rsidRDefault="00EC5B01">
            <w:pPr>
              <w:widowControl/>
              <w:jc w:val="center"/>
              <w:rPr>
                <w:kern w:val="0"/>
                <w:sz w:val="24"/>
                <w:szCs w:val="18"/>
              </w:rPr>
            </w:pPr>
          </w:p>
        </w:tc>
        <w:tc>
          <w:tcPr>
            <w:tcW w:w="795" w:type="dxa"/>
            <w:noWrap/>
            <w:vAlign w:val="center"/>
          </w:tcPr>
          <w:p w:rsidR="00EC5B01" w:rsidRDefault="00EC5B01">
            <w:pPr>
              <w:widowControl/>
              <w:jc w:val="center"/>
              <w:rPr>
                <w:kern w:val="0"/>
                <w:sz w:val="24"/>
                <w:szCs w:val="24"/>
              </w:rPr>
            </w:pPr>
          </w:p>
        </w:tc>
        <w:tc>
          <w:tcPr>
            <w:tcW w:w="767" w:type="dxa"/>
            <w:noWrap/>
            <w:vAlign w:val="center"/>
          </w:tcPr>
          <w:p w:rsidR="00EC5B01" w:rsidRDefault="00EC5B01">
            <w:pPr>
              <w:widowControl/>
              <w:jc w:val="center"/>
              <w:rPr>
                <w:kern w:val="0"/>
                <w:sz w:val="24"/>
                <w:szCs w:val="18"/>
              </w:rPr>
            </w:pPr>
          </w:p>
        </w:tc>
        <w:tc>
          <w:tcPr>
            <w:tcW w:w="737" w:type="dxa"/>
            <w:noWrap/>
            <w:vAlign w:val="center"/>
          </w:tcPr>
          <w:p w:rsidR="00EC5B01" w:rsidRDefault="00EC5B01">
            <w:pPr>
              <w:widowControl/>
              <w:jc w:val="center"/>
              <w:rPr>
                <w:kern w:val="0"/>
                <w:sz w:val="24"/>
                <w:szCs w:val="24"/>
              </w:rPr>
            </w:pPr>
          </w:p>
        </w:tc>
      </w:tr>
      <w:tr w:rsidR="00EC5B01">
        <w:trPr>
          <w:jc w:val="center"/>
        </w:trPr>
        <w:tc>
          <w:tcPr>
            <w:tcW w:w="813" w:type="dxa"/>
            <w:noWrap/>
            <w:vAlign w:val="center"/>
          </w:tcPr>
          <w:p w:rsidR="00EC5B01" w:rsidRDefault="00EC5B01">
            <w:pPr>
              <w:widowControl/>
              <w:jc w:val="center"/>
              <w:rPr>
                <w:kern w:val="0"/>
                <w:sz w:val="24"/>
                <w:szCs w:val="24"/>
              </w:rPr>
            </w:pPr>
          </w:p>
        </w:tc>
        <w:tc>
          <w:tcPr>
            <w:tcW w:w="1348" w:type="dxa"/>
            <w:noWrap/>
            <w:vAlign w:val="center"/>
          </w:tcPr>
          <w:p w:rsidR="00EC5B01" w:rsidRDefault="00EC5B01">
            <w:pPr>
              <w:widowControl/>
              <w:jc w:val="center"/>
              <w:rPr>
                <w:kern w:val="0"/>
                <w:sz w:val="24"/>
                <w:szCs w:val="24"/>
              </w:rPr>
            </w:pPr>
          </w:p>
        </w:tc>
        <w:tc>
          <w:tcPr>
            <w:tcW w:w="716"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0"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5" w:type="dxa"/>
            <w:vAlign w:val="center"/>
          </w:tcPr>
          <w:p w:rsidR="00EC5B01" w:rsidRDefault="00EC5B01">
            <w:pPr>
              <w:widowControl/>
              <w:jc w:val="center"/>
              <w:rPr>
                <w:kern w:val="0"/>
                <w:sz w:val="24"/>
                <w:szCs w:val="18"/>
              </w:rPr>
            </w:pPr>
          </w:p>
        </w:tc>
        <w:tc>
          <w:tcPr>
            <w:tcW w:w="715" w:type="dxa"/>
            <w:vAlign w:val="center"/>
          </w:tcPr>
          <w:p w:rsidR="00EC5B01" w:rsidRDefault="00EC5B01">
            <w:pPr>
              <w:widowControl/>
              <w:jc w:val="center"/>
              <w:rPr>
                <w:kern w:val="0"/>
                <w:sz w:val="24"/>
                <w:szCs w:val="18"/>
              </w:rPr>
            </w:pPr>
          </w:p>
        </w:tc>
        <w:tc>
          <w:tcPr>
            <w:tcW w:w="795" w:type="dxa"/>
            <w:noWrap/>
            <w:vAlign w:val="center"/>
          </w:tcPr>
          <w:p w:rsidR="00EC5B01" w:rsidRDefault="00EC5B01">
            <w:pPr>
              <w:widowControl/>
              <w:jc w:val="center"/>
              <w:rPr>
                <w:kern w:val="0"/>
                <w:sz w:val="24"/>
                <w:szCs w:val="24"/>
              </w:rPr>
            </w:pPr>
          </w:p>
        </w:tc>
        <w:tc>
          <w:tcPr>
            <w:tcW w:w="767" w:type="dxa"/>
            <w:noWrap/>
            <w:vAlign w:val="center"/>
          </w:tcPr>
          <w:p w:rsidR="00EC5B01" w:rsidRDefault="00EC5B01">
            <w:pPr>
              <w:widowControl/>
              <w:jc w:val="center"/>
              <w:rPr>
                <w:kern w:val="0"/>
                <w:sz w:val="24"/>
                <w:szCs w:val="24"/>
              </w:rPr>
            </w:pPr>
          </w:p>
        </w:tc>
        <w:tc>
          <w:tcPr>
            <w:tcW w:w="737" w:type="dxa"/>
            <w:noWrap/>
            <w:vAlign w:val="center"/>
          </w:tcPr>
          <w:p w:rsidR="00EC5B01" w:rsidRDefault="00EC5B01">
            <w:pPr>
              <w:widowControl/>
              <w:jc w:val="center"/>
              <w:rPr>
                <w:kern w:val="0"/>
                <w:sz w:val="24"/>
                <w:szCs w:val="24"/>
              </w:rPr>
            </w:pPr>
          </w:p>
        </w:tc>
      </w:tr>
      <w:tr w:rsidR="00EC5B01">
        <w:trPr>
          <w:jc w:val="center"/>
        </w:trPr>
        <w:tc>
          <w:tcPr>
            <w:tcW w:w="813" w:type="dxa"/>
            <w:noWrap/>
            <w:vAlign w:val="center"/>
          </w:tcPr>
          <w:p w:rsidR="00EC5B01" w:rsidRDefault="00EC5B01">
            <w:pPr>
              <w:widowControl/>
              <w:jc w:val="center"/>
              <w:rPr>
                <w:kern w:val="0"/>
                <w:sz w:val="24"/>
                <w:szCs w:val="24"/>
              </w:rPr>
            </w:pPr>
          </w:p>
        </w:tc>
        <w:tc>
          <w:tcPr>
            <w:tcW w:w="1348" w:type="dxa"/>
            <w:noWrap/>
            <w:vAlign w:val="center"/>
          </w:tcPr>
          <w:p w:rsidR="00EC5B01" w:rsidRDefault="00EC5B01">
            <w:pPr>
              <w:widowControl/>
              <w:jc w:val="center"/>
              <w:rPr>
                <w:kern w:val="0"/>
                <w:sz w:val="24"/>
                <w:szCs w:val="24"/>
              </w:rPr>
            </w:pPr>
          </w:p>
        </w:tc>
        <w:tc>
          <w:tcPr>
            <w:tcW w:w="716"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0"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5" w:type="dxa"/>
            <w:vAlign w:val="center"/>
          </w:tcPr>
          <w:p w:rsidR="00EC5B01" w:rsidRDefault="00EC5B01">
            <w:pPr>
              <w:widowControl/>
              <w:jc w:val="center"/>
              <w:rPr>
                <w:kern w:val="0"/>
                <w:sz w:val="24"/>
                <w:szCs w:val="18"/>
              </w:rPr>
            </w:pPr>
          </w:p>
        </w:tc>
        <w:tc>
          <w:tcPr>
            <w:tcW w:w="715" w:type="dxa"/>
            <w:vAlign w:val="center"/>
          </w:tcPr>
          <w:p w:rsidR="00EC5B01" w:rsidRDefault="00EC5B01">
            <w:pPr>
              <w:widowControl/>
              <w:jc w:val="center"/>
              <w:rPr>
                <w:kern w:val="0"/>
                <w:sz w:val="24"/>
                <w:szCs w:val="18"/>
              </w:rPr>
            </w:pPr>
          </w:p>
        </w:tc>
        <w:tc>
          <w:tcPr>
            <w:tcW w:w="795" w:type="dxa"/>
            <w:noWrap/>
            <w:vAlign w:val="center"/>
          </w:tcPr>
          <w:p w:rsidR="00EC5B01" w:rsidRDefault="00EC5B01">
            <w:pPr>
              <w:widowControl/>
              <w:jc w:val="center"/>
              <w:rPr>
                <w:kern w:val="0"/>
                <w:sz w:val="24"/>
                <w:szCs w:val="24"/>
              </w:rPr>
            </w:pPr>
          </w:p>
        </w:tc>
        <w:tc>
          <w:tcPr>
            <w:tcW w:w="767" w:type="dxa"/>
            <w:noWrap/>
            <w:vAlign w:val="center"/>
          </w:tcPr>
          <w:p w:rsidR="00EC5B01" w:rsidRDefault="00EC5B01">
            <w:pPr>
              <w:widowControl/>
              <w:jc w:val="center"/>
              <w:rPr>
                <w:kern w:val="0"/>
                <w:sz w:val="24"/>
                <w:szCs w:val="24"/>
              </w:rPr>
            </w:pPr>
          </w:p>
        </w:tc>
        <w:tc>
          <w:tcPr>
            <w:tcW w:w="737" w:type="dxa"/>
            <w:noWrap/>
            <w:vAlign w:val="center"/>
          </w:tcPr>
          <w:p w:rsidR="00EC5B01" w:rsidRDefault="00EC5B01">
            <w:pPr>
              <w:widowControl/>
              <w:jc w:val="center"/>
              <w:rPr>
                <w:kern w:val="0"/>
                <w:sz w:val="24"/>
                <w:szCs w:val="24"/>
              </w:rPr>
            </w:pPr>
          </w:p>
        </w:tc>
      </w:tr>
      <w:tr w:rsidR="00EC5B01">
        <w:trPr>
          <w:jc w:val="center"/>
        </w:trPr>
        <w:tc>
          <w:tcPr>
            <w:tcW w:w="813" w:type="dxa"/>
            <w:noWrap/>
            <w:vAlign w:val="center"/>
          </w:tcPr>
          <w:p w:rsidR="00EC5B01" w:rsidRDefault="00EC5B01">
            <w:pPr>
              <w:widowControl/>
              <w:jc w:val="center"/>
              <w:rPr>
                <w:kern w:val="0"/>
                <w:sz w:val="24"/>
                <w:szCs w:val="24"/>
              </w:rPr>
            </w:pPr>
          </w:p>
        </w:tc>
        <w:tc>
          <w:tcPr>
            <w:tcW w:w="1348" w:type="dxa"/>
            <w:noWrap/>
            <w:vAlign w:val="center"/>
          </w:tcPr>
          <w:p w:rsidR="00EC5B01" w:rsidRDefault="00EC5B01">
            <w:pPr>
              <w:widowControl/>
              <w:jc w:val="center"/>
              <w:rPr>
                <w:kern w:val="0"/>
                <w:sz w:val="24"/>
                <w:szCs w:val="24"/>
              </w:rPr>
            </w:pPr>
          </w:p>
        </w:tc>
        <w:tc>
          <w:tcPr>
            <w:tcW w:w="716"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0"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5" w:type="dxa"/>
            <w:noWrap/>
            <w:vAlign w:val="center"/>
          </w:tcPr>
          <w:p w:rsidR="00EC5B01" w:rsidRDefault="00EC5B01">
            <w:pPr>
              <w:widowControl/>
              <w:jc w:val="center"/>
              <w:rPr>
                <w:kern w:val="0"/>
                <w:sz w:val="24"/>
                <w:szCs w:val="18"/>
              </w:rPr>
            </w:pPr>
          </w:p>
        </w:tc>
        <w:tc>
          <w:tcPr>
            <w:tcW w:w="715" w:type="dxa"/>
            <w:noWrap/>
            <w:vAlign w:val="center"/>
          </w:tcPr>
          <w:p w:rsidR="00EC5B01" w:rsidRDefault="00EC5B01">
            <w:pPr>
              <w:widowControl/>
              <w:jc w:val="center"/>
              <w:rPr>
                <w:kern w:val="0"/>
                <w:sz w:val="24"/>
                <w:szCs w:val="24"/>
              </w:rPr>
            </w:pPr>
          </w:p>
        </w:tc>
        <w:tc>
          <w:tcPr>
            <w:tcW w:w="795" w:type="dxa"/>
            <w:noWrap/>
            <w:vAlign w:val="center"/>
          </w:tcPr>
          <w:p w:rsidR="00EC5B01" w:rsidRDefault="00EC5B01">
            <w:pPr>
              <w:widowControl/>
              <w:jc w:val="center"/>
              <w:rPr>
                <w:kern w:val="0"/>
                <w:sz w:val="24"/>
                <w:szCs w:val="24"/>
              </w:rPr>
            </w:pPr>
          </w:p>
        </w:tc>
        <w:tc>
          <w:tcPr>
            <w:tcW w:w="767" w:type="dxa"/>
            <w:noWrap/>
            <w:vAlign w:val="center"/>
          </w:tcPr>
          <w:p w:rsidR="00EC5B01" w:rsidRDefault="00EC5B01">
            <w:pPr>
              <w:widowControl/>
              <w:jc w:val="center"/>
              <w:rPr>
                <w:kern w:val="0"/>
                <w:sz w:val="24"/>
                <w:szCs w:val="24"/>
              </w:rPr>
            </w:pPr>
          </w:p>
        </w:tc>
        <w:tc>
          <w:tcPr>
            <w:tcW w:w="737" w:type="dxa"/>
            <w:noWrap/>
            <w:vAlign w:val="center"/>
          </w:tcPr>
          <w:p w:rsidR="00EC5B01" w:rsidRDefault="00EC5B01">
            <w:pPr>
              <w:widowControl/>
              <w:jc w:val="center"/>
              <w:rPr>
                <w:kern w:val="0"/>
                <w:sz w:val="24"/>
                <w:szCs w:val="24"/>
              </w:rPr>
            </w:pPr>
          </w:p>
        </w:tc>
      </w:tr>
      <w:tr w:rsidR="00EC5B01">
        <w:trPr>
          <w:jc w:val="center"/>
        </w:trPr>
        <w:tc>
          <w:tcPr>
            <w:tcW w:w="813" w:type="dxa"/>
            <w:noWrap/>
            <w:vAlign w:val="center"/>
          </w:tcPr>
          <w:p w:rsidR="00EC5B01" w:rsidRDefault="00EC5B01">
            <w:pPr>
              <w:widowControl/>
              <w:jc w:val="center"/>
              <w:rPr>
                <w:kern w:val="0"/>
                <w:sz w:val="24"/>
                <w:szCs w:val="24"/>
              </w:rPr>
            </w:pPr>
          </w:p>
        </w:tc>
        <w:tc>
          <w:tcPr>
            <w:tcW w:w="1348" w:type="dxa"/>
            <w:noWrap/>
            <w:vAlign w:val="center"/>
          </w:tcPr>
          <w:p w:rsidR="00EC5B01" w:rsidRDefault="00EC5B01">
            <w:pPr>
              <w:widowControl/>
              <w:jc w:val="center"/>
              <w:rPr>
                <w:kern w:val="0"/>
                <w:sz w:val="24"/>
                <w:szCs w:val="24"/>
              </w:rPr>
            </w:pPr>
          </w:p>
        </w:tc>
        <w:tc>
          <w:tcPr>
            <w:tcW w:w="716"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0"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5"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795" w:type="dxa"/>
            <w:noWrap/>
            <w:vAlign w:val="center"/>
          </w:tcPr>
          <w:p w:rsidR="00EC5B01" w:rsidRDefault="00EC5B01">
            <w:pPr>
              <w:widowControl/>
              <w:jc w:val="center"/>
              <w:rPr>
                <w:kern w:val="0"/>
                <w:sz w:val="24"/>
                <w:szCs w:val="24"/>
              </w:rPr>
            </w:pPr>
          </w:p>
        </w:tc>
        <w:tc>
          <w:tcPr>
            <w:tcW w:w="767" w:type="dxa"/>
            <w:noWrap/>
            <w:vAlign w:val="center"/>
          </w:tcPr>
          <w:p w:rsidR="00EC5B01" w:rsidRDefault="00EC5B01">
            <w:pPr>
              <w:widowControl/>
              <w:jc w:val="center"/>
              <w:rPr>
                <w:kern w:val="0"/>
                <w:sz w:val="24"/>
                <w:szCs w:val="24"/>
              </w:rPr>
            </w:pPr>
          </w:p>
        </w:tc>
        <w:tc>
          <w:tcPr>
            <w:tcW w:w="737" w:type="dxa"/>
            <w:noWrap/>
            <w:vAlign w:val="center"/>
          </w:tcPr>
          <w:p w:rsidR="00EC5B01" w:rsidRDefault="00EC5B01">
            <w:pPr>
              <w:widowControl/>
              <w:jc w:val="center"/>
              <w:rPr>
                <w:kern w:val="0"/>
                <w:sz w:val="24"/>
                <w:szCs w:val="24"/>
              </w:rPr>
            </w:pPr>
          </w:p>
        </w:tc>
      </w:tr>
      <w:tr w:rsidR="00EC5B01">
        <w:trPr>
          <w:jc w:val="center"/>
        </w:trPr>
        <w:tc>
          <w:tcPr>
            <w:tcW w:w="813" w:type="dxa"/>
            <w:noWrap/>
            <w:vAlign w:val="center"/>
          </w:tcPr>
          <w:p w:rsidR="00EC5B01" w:rsidRDefault="00EC5B01">
            <w:pPr>
              <w:widowControl/>
              <w:jc w:val="center"/>
              <w:rPr>
                <w:kern w:val="0"/>
                <w:sz w:val="24"/>
                <w:szCs w:val="24"/>
              </w:rPr>
            </w:pPr>
          </w:p>
        </w:tc>
        <w:tc>
          <w:tcPr>
            <w:tcW w:w="1348" w:type="dxa"/>
            <w:noWrap/>
            <w:vAlign w:val="center"/>
          </w:tcPr>
          <w:p w:rsidR="00EC5B01" w:rsidRDefault="00EC5B01">
            <w:pPr>
              <w:widowControl/>
              <w:jc w:val="center"/>
              <w:rPr>
                <w:kern w:val="0"/>
                <w:sz w:val="24"/>
                <w:szCs w:val="24"/>
              </w:rPr>
            </w:pPr>
          </w:p>
        </w:tc>
        <w:tc>
          <w:tcPr>
            <w:tcW w:w="716"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0"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5"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795" w:type="dxa"/>
            <w:noWrap/>
            <w:vAlign w:val="center"/>
          </w:tcPr>
          <w:p w:rsidR="00EC5B01" w:rsidRDefault="00EC5B01">
            <w:pPr>
              <w:widowControl/>
              <w:jc w:val="center"/>
              <w:rPr>
                <w:kern w:val="0"/>
                <w:sz w:val="24"/>
                <w:szCs w:val="24"/>
              </w:rPr>
            </w:pPr>
          </w:p>
        </w:tc>
        <w:tc>
          <w:tcPr>
            <w:tcW w:w="767" w:type="dxa"/>
            <w:noWrap/>
            <w:vAlign w:val="center"/>
          </w:tcPr>
          <w:p w:rsidR="00EC5B01" w:rsidRDefault="00EC5B01">
            <w:pPr>
              <w:widowControl/>
              <w:jc w:val="center"/>
              <w:rPr>
                <w:kern w:val="0"/>
                <w:sz w:val="24"/>
                <w:szCs w:val="24"/>
              </w:rPr>
            </w:pPr>
          </w:p>
        </w:tc>
        <w:tc>
          <w:tcPr>
            <w:tcW w:w="737" w:type="dxa"/>
            <w:noWrap/>
            <w:vAlign w:val="center"/>
          </w:tcPr>
          <w:p w:rsidR="00EC5B01" w:rsidRDefault="00EC5B01">
            <w:pPr>
              <w:widowControl/>
              <w:jc w:val="center"/>
              <w:rPr>
                <w:kern w:val="0"/>
                <w:sz w:val="24"/>
                <w:szCs w:val="24"/>
              </w:rPr>
            </w:pPr>
          </w:p>
        </w:tc>
      </w:tr>
      <w:tr w:rsidR="00EC5B01">
        <w:trPr>
          <w:jc w:val="center"/>
        </w:trPr>
        <w:tc>
          <w:tcPr>
            <w:tcW w:w="813" w:type="dxa"/>
            <w:noWrap/>
            <w:vAlign w:val="center"/>
          </w:tcPr>
          <w:p w:rsidR="00EC5B01" w:rsidRDefault="00EC5B01">
            <w:pPr>
              <w:widowControl/>
              <w:jc w:val="center"/>
              <w:rPr>
                <w:kern w:val="0"/>
                <w:sz w:val="24"/>
                <w:szCs w:val="24"/>
              </w:rPr>
            </w:pPr>
          </w:p>
        </w:tc>
        <w:tc>
          <w:tcPr>
            <w:tcW w:w="1348" w:type="dxa"/>
            <w:noWrap/>
            <w:vAlign w:val="center"/>
          </w:tcPr>
          <w:p w:rsidR="00EC5B01" w:rsidRDefault="00EC5B01">
            <w:pPr>
              <w:widowControl/>
              <w:jc w:val="center"/>
              <w:rPr>
                <w:kern w:val="0"/>
                <w:sz w:val="24"/>
                <w:szCs w:val="24"/>
              </w:rPr>
            </w:pPr>
          </w:p>
        </w:tc>
        <w:tc>
          <w:tcPr>
            <w:tcW w:w="716"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0"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1235" w:type="dxa"/>
            <w:noWrap/>
            <w:vAlign w:val="center"/>
          </w:tcPr>
          <w:p w:rsidR="00EC5B01" w:rsidRDefault="00EC5B01">
            <w:pPr>
              <w:widowControl/>
              <w:jc w:val="center"/>
              <w:rPr>
                <w:kern w:val="0"/>
                <w:sz w:val="24"/>
                <w:szCs w:val="24"/>
              </w:rPr>
            </w:pPr>
          </w:p>
        </w:tc>
        <w:tc>
          <w:tcPr>
            <w:tcW w:w="715" w:type="dxa"/>
            <w:noWrap/>
            <w:vAlign w:val="center"/>
          </w:tcPr>
          <w:p w:rsidR="00EC5B01" w:rsidRDefault="00EC5B01">
            <w:pPr>
              <w:widowControl/>
              <w:jc w:val="center"/>
              <w:rPr>
                <w:kern w:val="0"/>
                <w:sz w:val="24"/>
                <w:szCs w:val="24"/>
              </w:rPr>
            </w:pPr>
          </w:p>
        </w:tc>
        <w:tc>
          <w:tcPr>
            <w:tcW w:w="795" w:type="dxa"/>
            <w:noWrap/>
            <w:vAlign w:val="center"/>
          </w:tcPr>
          <w:p w:rsidR="00EC5B01" w:rsidRDefault="00EC5B01">
            <w:pPr>
              <w:widowControl/>
              <w:jc w:val="center"/>
              <w:rPr>
                <w:kern w:val="0"/>
                <w:sz w:val="24"/>
                <w:szCs w:val="24"/>
              </w:rPr>
            </w:pPr>
          </w:p>
        </w:tc>
        <w:tc>
          <w:tcPr>
            <w:tcW w:w="767" w:type="dxa"/>
            <w:noWrap/>
            <w:vAlign w:val="center"/>
          </w:tcPr>
          <w:p w:rsidR="00EC5B01" w:rsidRDefault="00EC5B01">
            <w:pPr>
              <w:widowControl/>
              <w:jc w:val="center"/>
              <w:rPr>
                <w:kern w:val="0"/>
                <w:sz w:val="24"/>
                <w:szCs w:val="24"/>
              </w:rPr>
            </w:pPr>
          </w:p>
        </w:tc>
        <w:tc>
          <w:tcPr>
            <w:tcW w:w="737" w:type="dxa"/>
            <w:noWrap/>
            <w:vAlign w:val="center"/>
          </w:tcPr>
          <w:p w:rsidR="00EC5B01" w:rsidRDefault="00EC5B01">
            <w:pPr>
              <w:widowControl/>
              <w:jc w:val="center"/>
              <w:rPr>
                <w:kern w:val="0"/>
                <w:sz w:val="24"/>
                <w:szCs w:val="24"/>
              </w:rPr>
            </w:pPr>
          </w:p>
        </w:tc>
      </w:tr>
    </w:tbl>
    <w:p w:rsidR="00EC5B01" w:rsidRDefault="00EC5B01">
      <w:pPr>
        <w:ind w:left="180"/>
        <w:rPr>
          <w:sz w:val="24"/>
        </w:rPr>
      </w:pPr>
    </w:p>
    <w:p w:rsidR="00EC5B01" w:rsidRDefault="008E3C72">
      <w:pPr>
        <w:spacing w:line="360" w:lineRule="auto"/>
        <w:ind w:left="181"/>
        <w:rPr>
          <w:sz w:val="24"/>
          <w:szCs w:val="24"/>
        </w:rPr>
      </w:pPr>
      <w:r>
        <w:rPr>
          <w:sz w:val="24"/>
          <w:szCs w:val="24"/>
        </w:rPr>
        <w:t>注：</w:t>
      </w:r>
    </w:p>
    <w:p w:rsidR="00EC5B01" w:rsidRDefault="008E3C72">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EC5B01" w:rsidRDefault="008E3C72">
      <w:pPr>
        <w:spacing w:line="360" w:lineRule="auto"/>
        <w:ind w:left="181"/>
        <w:rPr>
          <w:sz w:val="24"/>
          <w:szCs w:val="24"/>
        </w:rPr>
      </w:pPr>
      <w:r>
        <w:rPr>
          <w:sz w:val="24"/>
          <w:szCs w:val="24"/>
        </w:rPr>
        <w:t xml:space="preserve">2. </w:t>
      </w:r>
      <w:r>
        <w:rPr>
          <w:sz w:val="24"/>
          <w:szCs w:val="24"/>
        </w:rPr>
        <w:t>开标分项一览表中应列明开标一览表中每项的分项内容。</w:t>
      </w:r>
    </w:p>
    <w:p w:rsidR="00EC5B01" w:rsidRDefault="008E3C72">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EC5B01" w:rsidRDefault="00EC5B01">
      <w:pPr>
        <w:spacing w:line="360" w:lineRule="auto"/>
        <w:ind w:left="181"/>
        <w:rPr>
          <w:sz w:val="24"/>
          <w:szCs w:val="24"/>
        </w:rPr>
      </w:pPr>
    </w:p>
    <w:p w:rsidR="00EC5B01" w:rsidRDefault="008E3C72" w:rsidP="00676AC5">
      <w:pPr>
        <w:spacing w:line="360" w:lineRule="auto"/>
        <w:ind w:firstLineChars="1700" w:firstLine="3794"/>
        <w:rPr>
          <w:sz w:val="24"/>
        </w:rPr>
      </w:pPr>
      <w:r>
        <w:rPr>
          <w:sz w:val="24"/>
        </w:rPr>
        <w:t>投标人名称：</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8E3C72">
      <w:pPr>
        <w:widowControl/>
        <w:jc w:val="left"/>
        <w:rPr>
          <w:sz w:val="24"/>
        </w:rPr>
      </w:pPr>
      <w:r>
        <w:rPr>
          <w:sz w:val="24"/>
        </w:rPr>
        <w:br w:type="page"/>
      </w:r>
    </w:p>
    <w:p w:rsidR="00EC5B01" w:rsidRDefault="008E3C72">
      <w:pPr>
        <w:tabs>
          <w:tab w:val="left" w:pos="360"/>
        </w:tabs>
        <w:spacing w:line="360" w:lineRule="auto"/>
        <w:rPr>
          <w:b/>
          <w:sz w:val="24"/>
        </w:rPr>
      </w:pPr>
      <w:r>
        <w:rPr>
          <w:b/>
          <w:sz w:val="24"/>
        </w:rPr>
        <w:lastRenderedPageBreak/>
        <w:t>附件</w:t>
      </w:r>
      <w:r>
        <w:rPr>
          <w:rFonts w:hint="eastAsia"/>
          <w:b/>
          <w:sz w:val="24"/>
        </w:rPr>
        <w:t>7</w:t>
      </w:r>
      <w:r>
        <w:rPr>
          <w:b/>
          <w:sz w:val="24"/>
        </w:rPr>
        <w:t>-1</w:t>
      </w:r>
    </w:p>
    <w:p w:rsidR="00EC5B01" w:rsidRDefault="008E3C72">
      <w:pPr>
        <w:autoSpaceDN w:val="0"/>
        <w:spacing w:line="360" w:lineRule="auto"/>
        <w:jc w:val="center"/>
        <w:rPr>
          <w:b/>
          <w:bCs/>
          <w:sz w:val="24"/>
        </w:rPr>
      </w:pPr>
      <w:r>
        <w:rPr>
          <w:b/>
          <w:bCs/>
          <w:sz w:val="24"/>
        </w:rPr>
        <w:t>商务要求点对点应答表</w:t>
      </w:r>
    </w:p>
    <w:p w:rsidR="00EC5B01" w:rsidRDefault="00EC5B01">
      <w:pPr>
        <w:spacing w:line="460" w:lineRule="exact"/>
        <w:rPr>
          <w:sz w:val="24"/>
        </w:rPr>
      </w:pPr>
    </w:p>
    <w:p w:rsidR="00EC5B01" w:rsidRDefault="008E3C72">
      <w:pPr>
        <w:spacing w:line="460" w:lineRule="exact"/>
        <w:rPr>
          <w:sz w:val="24"/>
        </w:rPr>
      </w:pPr>
      <w:r>
        <w:rPr>
          <w:sz w:val="24"/>
        </w:rPr>
        <w:t>项目名称：</w:t>
      </w:r>
      <w:r>
        <w:rPr>
          <w:sz w:val="24"/>
          <w:u w:val="single"/>
        </w:rPr>
        <w:t xml:space="preserve">                    </w:t>
      </w:r>
    </w:p>
    <w:p w:rsidR="00EC5B01" w:rsidRDefault="008E3C72">
      <w:pPr>
        <w:spacing w:line="460" w:lineRule="exact"/>
        <w:rPr>
          <w:sz w:val="24"/>
        </w:rPr>
      </w:pPr>
      <w:r>
        <w:rPr>
          <w:sz w:val="24"/>
        </w:rPr>
        <w:t>项目编号：</w:t>
      </w:r>
      <w:r>
        <w:rPr>
          <w:sz w:val="24"/>
          <w:u w:val="single"/>
        </w:rPr>
        <w:t xml:space="preserve">                    </w:t>
      </w:r>
    </w:p>
    <w:p w:rsidR="00EC5B01" w:rsidRDefault="008E3C72">
      <w:pPr>
        <w:spacing w:line="460" w:lineRule="exact"/>
        <w:rPr>
          <w:sz w:val="24"/>
          <w:u w:val="single"/>
        </w:rPr>
      </w:pPr>
      <w:r>
        <w:rPr>
          <w:sz w:val="24"/>
        </w:rPr>
        <w:t>包号：</w:t>
      </w:r>
      <w:r>
        <w:rPr>
          <w:sz w:val="24"/>
          <w:u w:val="single"/>
        </w:rPr>
        <w:t xml:space="preserve">                        </w:t>
      </w:r>
    </w:p>
    <w:p w:rsidR="00EC5B01" w:rsidRDefault="00EC5B01">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EC5B01">
        <w:trPr>
          <w:jc w:val="center"/>
        </w:trPr>
        <w:tc>
          <w:tcPr>
            <w:tcW w:w="1080" w:type="dxa"/>
            <w:shd w:val="clear" w:color="auto" w:fill="auto"/>
            <w:vAlign w:val="center"/>
          </w:tcPr>
          <w:p w:rsidR="00EC5B01" w:rsidRDefault="008E3C72">
            <w:pPr>
              <w:widowControl/>
              <w:snapToGrid w:val="0"/>
              <w:jc w:val="center"/>
              <w:rPr>
                <w:kern w:val="0"/>
                <w:sz w:val="24"/>
                <w:szCs w:val="21"/>
              </w:rPr>
            </w:pPr>
            <w:r>
              <w:rPr>
                <w:kern w:val="0"/>
                <w:sz w:val="24"/>
                <w:szCs w:val="21"/>
              </w:rPr>
              <w:t>序号</w:t>
            </w:r>
          </w:p>
        </w:tc>
        <w:tc>
          <w:tcPr>
            <w:tcW w:w="2500" w:type="dxa"/>
            <w:shd w:val="clear" w:color="auto" w:fill="auto"/>
            <w:vAlign w:val="center"/>
          </w:tcPr>
          <w:p w:rsidR="00EC5B01" w:rsidRDefault="008E3C72">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EC5B01" w:rsidRDefault="008E3C72">
            <w:pPr>
              <w:widowControl/>
              <w:snapToGrid w:val="0"/>
              <w:jc w:val="center"/>
              <w:rPr>
                <w:kern w:val="0"/>
                <w:sz w:val="24"/>
                <w:szCs w:val="21"/>
              </w:rPr>
            </w:pPr>
            <w:r>
              <w:rPr>
                <w:kern w:val="0"/>
                <w:sz w:val="24"/>
                <w:szCs w:val="21"/>
              </w:rPr>
              <w:t>投标应答</w:t>
            </w:r>
          </w:p>
        </w:tc>
        <w:tc>
          <w:tcPr>
            <w:tcW w:w="1979" w:type="dxa"/>
            <w:shd w:val="clear" w:color="auto" w:fill="auto"/>
            <w:vAlign w:val="center"/>
          </w:tcPr>
          <w:p w:rsidR="00EC5B01" w:rsidRDefault="008E3C72">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EC5B01" w:rsidRDefault="008E3C72">
            <w:pPr>
              <w:widowControl/>
              <w:snapToGrid w:val="0"/>
              <w:jc w:val="center"/>
              <w:rPr>
                <w:kern w:val="0"/>
                <w:sz w:val="24"/>
                <w:szCs w:val="21"/>
              </w:rPr>
            </w:pPr>
            <w:r>
              <w:rPr>
                <w:kern w:val="0"/>
                <w:sz w:val="24"/>
                <w:szCs w:val="21"/>
              </w:rPr>
              <w:t>备注</w:t>
            </w:r>
          </w:p>
        </w:tc>
      </w:tr>
      <w:tr w:rsidR="00EC5B01">
        <w:trPr>
          <w:jc w:val="center"/>
        </w:trPr>
        <w:tc>
          <w:tcPr>
            <w:tcW w:w="9480" w:type="dxa"/>
            <w:gridSpan w:val="5"/>
            <w:shd w:val="clear" w:color="auto" w:fill="auto"/>
            <w:vAlign w:val="center"/>
          </w:tcPr>
          <w:p w:rsidR="00EC5B01" w:rsidRDefault="008E3C72">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EC5B01">
        <w:trPr>
          <w:jc w:val="center"/>
        </w:trPr>
        <w:tc>
          <w:tcPr>
            <w:tcW w:w="1080" w:type="dxa"/>
            <w:shd w:val="clear" w:color="auto" w:fill="auto"/>
            <w:vAlign w:val="center"/>
          </w:tcPr>
          <w:p w:rsidR="00EC5B01" w:rsidRDefault="00EC5B01">
            <w:pPr>
              <w:widowControl/>
              <w:snapToGrid w:val="0"/>
              <w:jc w:val="center"/>
              <w:rPr>
                <w:kern w:val="0"/>
                <w:sz w:val="24"/>
                <w:szCs w:val="21"/>
              </w:rPr>
            </w:pPr>
          </w:p>
        </w:tc>
        <w:tc>
          <w:tcPr>
            <w:tcW w:w="2500" w:type="dxa"/>
            <w:shd w:val="clear" w:color="auto" w:fill="auto"/>
            <w:vAlign w:val="center"/>
          </w:tcPr>
          <w:p w:rsidR="00EC5B01" w:rsidRDefault="00EC5B01">
            <w:pPr>
              <w:widowControl/>
              <w:snapToGrid w:val="0"/>
              <w:jc w:val="left"/>
              <w:rPr>
                <w:kern w:val="0"/>
                <w:sz w:val="24"/>
                <w:szCs w:val="21"/>
              </w:rPr>
            </w:pPr>
          </w:p>
        </w:tc>
        <w:tc>
          <w:tcPr>
            <w:tcW w:w="2680" w:type="dxa"/>
            <w:shd w:val="clear" w:color="auto" w:fill="auto"/>
            <w:vAlign w:val="center"/>
          </w:tcPr>
          <w:p w:rsidR="00EC5B01" w:rsidRDefault="00EC5B01">
            <w:pPr>
              <w:widowControl/>
              <w:snapToGrid w:val="0"/>
              <w:jc w:val="left"/>
              <w:rPr>
                <w:kern w:val="0"/>
                <w:sz w:val="24"/>
                <w:szCs w:val="21"/>
              </w:rPr>
            </w:pPr>
          </w:p>
        </w:tc>
        <w:tc>
          <w:tcPr>
            <w:tcW w:w="1979" w:type="dxa"/>
            <w:shd w:val="clear" w:color="auto" w:fill="auto"/>
            <w:vAlign w:val="center"/>
          </w:tcPr>
          <w:p w:rsidR="00EC5B01" w:rsidRDefault="00EC5B01">
            <w:pPr>
              <w:widowControl/>
              <w:snapToGrid w:val="0"/>
              <w:jc w:val="left"/>
              <w:rPr>
                <w:kern w:val="0"/>
                <w:sz w:val="24"/>
                <w:szCs w:val="21"/>
              </w:rPr>
            </w:pPr>
          </w:p>
        </w:tc>
        <w:tc>
          <w:tcPr>
            <w:tcW w:w="1241" w:type="dxa"/>
            <w:shd w:val="clear" w:color="auto" w:fill="auto"/>
            <w:vAlign w:val="center"/>
          </w:tcPr>
          <w:p w:rsidR="00EC5B01" w:rsidRDefault="00EC5B01">
            <w:pPr>
              <w:widowControl/>
              <w:snapToGrid w:val="0"/>
              <w:jc w:val="left"/>
              <w:rPr>
                <w:kern w:val="0"/>
                <w:sz w:val="24"/>
                <w:szCs w:val="21"/>
              </w:rPr>
            </w:pPr>
          </w:p>
        </w:tc>
      </w:tr>
      <w:tr w:rsidR="00EC5B01">
        <w:trPr>
          <w:jc w:val="center"/>
        </w:trPr>
        <w:tc>
          <w:tcPr>
            <w:tcW w:w="1080" w:type="dxa"/>
            <w:shd w:val="clear" w:color="auto" w:fill="auto"/>
            <w:vAlign w:val="center"/>
          </w:tcPr>
          <w:p w:rsidR="00EC5B01" w:rsidRDefault="00EC5B01">
            <w:pPr>
              <w:widowControl/>
              <w:snapToGrid w:val="0"/>
              <w:jc w:val="center"/>
              <w:rPr>
                <w:kern w:val="0"/>
                <w:sz w:val="24"/>
                <w:szCs w:val="21"/>
              </w:rPr>
            </w:pPr>
          </w:p>
        </w:tc>
        <w:tc>
          <w:tcPr>
            <w:tcW w:w="2500" w:type="dxa"/>
            <w:shd w:val="clear" w:color="auto" w:fill="auto"/>
            <w:vAlign w:val="center"/>
          </w:tcPr>
          <w:p w:rsidR="00EC5B01" w:rsidRDefault="00EC5B01">
            <w:pPr>
              <w:widowControl/>
              <w:snapToGrid w:val="0"/>
              <w:jc w:val="left"/>
              <w:rPr>
                <w:kern w:val="0"/>
                <w:sz w:val="24"/>
                <w:szCs w:val="21"/>
              </w:rPr>
            </w:pPr>
          </w:p>
        </w:tc>
        <w:tc>
          <w:tcPr>
            <w:tcW w:w="2680" w:type="dxa"/>
            <w:shd w:val="clear" w:color="auto" w:fill="auto"/>
            <w:vAlign w:val="center"/>
          </w:tcPr>
          <w:p w:rsidR="00EC5B01" w:rsidRDefault="00EC5B01">
            <w:pPr>
              <w:widowControl/>
              <w:snapToGrid w:val="0"/>
              <w:jc w:val="left"/>
              <w:rPr>
                <w:kern w:val="0"/>
                <w:sz w:val="24"/>
                <w:szCs w:val="21"/>
              </w:rPr>
            </w:pPr>
          </w:p>
        </w:tc>
        <w:tc>
          <w:tcPr>
            <w:tcW w:w="1979" w:type="dxa"/>
            <w:shd w:val="clear" w:color="auto" w:fill="auto"/>
            <w:vAlign w:val="center"/>
          </w:tcPr>
          <w:p w:rsidR="00EC5B01" w:rsidRDefault="00EC5B01">
            <w:pPr>
              <w:widowControl/>
              <w:snapToGrid w:val="0"/>
              <w:jc w:val="left"/>
              <w:rPr>
                <w:kern w:val="0"/>
                <w:sz w:val="24"/>
                <w:szCs w:val="21"/>
              </w:rPr>
            </w:pPr>
          </w:p>
        </w:tc>
        <w:tc>
          <w:tcPr>
            <w:tcW w:w="1241" w:type="dxa"/>
            <w:shd w:val="clear" w:color="auto" w:fill="auto"/>
            <w:vAlign w:val="center"/>
          </w:tcPr>
          <w:p w:rsidR="00EC5B01" w:rsidRDefault="00EC5B01">
            <w:pPr>
              <w:widowControl/>
              <w:snapToGrid w:val="0"/>
              <w:jc w:val="left"/>
              <w:rPr>
                <w:kern w:val="0"/>
                <w:sz w:val="24"/>
                <w:szCs w:val="21"/>
              </w:rPr>
            </w:pPr>
          </w:p>
        </w:tc>
      </w:tr>
      <w:tr w:rsidR="00EC5B01">
        <w:trPr>
          <w:jc w:val="center"/>
        </w:trPr>
        <w:tc>
          <w:tcPr>
            <w:tcW w:w="9480" w:type="dxa"/>
            <w:gridSpan w:val="5"/>
            <w:shd w:val="clear" w:color="auto" w:fill="auto"/>
            <w:vAlign w:val="center"/>
          </w:tcPr>
          <w:p w:rsidR="00EC5B01" w:rsidRDefault="008E3C72">
            <w:pPr>
              <w:widowControl/>
              <w:snapToGrid w:val="0"/>
              <w:jc w:val="left"/>
              <w:rPr>
                <w:kern w:val="0"/>
                <w:sz w:val="24"/>
                <w:szCs w:val="21"/>
              </w:rPr>
            </w:pPr>
            <w:r>
              <w:rPr>
                <w:rFonts w:hint="eastAsia"/>
                <w:kern w:val="0"/>
                <w:sz w:val="24"/>
                <w:szCs w:val="21"/>
              </w:rPr>
              <w:t>（二）服务要求</w:t>
            </w:r>
          </w:p>
        </w:tc>
      </w:tr>
      <w:tr w:rsidR="00EC5B01">
        <w:trPr>
          <w:jc w:val="center"/>
        </w:trPr>
        <w:tc>
          <w:tcPr>
            <w:tcW w:w="1080" w:type="dxa"/>
            <w:shd w:val="clear" w:color="auto" w:fill="auto"/>
            <w:vAlign w:val="center"/>
          </w:tcPr>
          <w:p w:rsidR="00EC5B01" w:rsidRDefault="00EC5B01">
            <w:pPr>
              <w:widowControl/>
              <w:snapToGrid w:val="0"/>
              <w:jc w:val="center"/>
              <w:rPr>
                <w:kern w:val="0"/>
                <w:sz w:val="24"/>
                <w:szCs w:val="21"/>
              </w:rPr>
            </w:pPr>
          </w:p>
        </w:tc>
        <w:tc>
          <w:tcPr>
            <w:tcW w:w="2500" w:type="dxa"/>
            <w:shd w:val="clear" w:color="auto" w:fill="auto"/>
            <w:vAlign w:val="center"/>
          </w:tcPr>
          <w:p w:rsidR="00EC5B01" w:rsidRDefault="00EC5B01">
            <w:pPr>
              <w:widowControl/>
              <w:snapToGrid w:val="0"/>
              <w:jc w:val="left"/>
              <w:rPr>
                <w:kern w:val="0"/>
                <w:sz w:val="24"/>
                <w:szCs w:val="21"/>
              </w:rPr>
            </w:pPr>
          </w:p>
        </w:tc>
        <w:tc>
          <w:tcPr>
            <w:tcW w:w="2680" w:type="dxa"/>
            <w:shd w:val="clear" w:color="auto" w:fill="auto"/>
            <w:vAlign w:val="center"/>
          </w:tcPr>
          <w:p w:rsidR="00EC5B01" w:rsidRDefault="00EC5B01">
            <w:pPr>
              <w:widowControl/>
              <w:snapToGrid w:val="0"/>
              <w:jc w:val="left"/>
              <w:rPr>
                <w:kern w:val="0"/>
                <w:sz w:val="24"/>
                <w:szCs w:val="21"/>
              </w:rPr>
            </w:pPr>
          </w:p>
        </w:tc>
        <w:tc>
          <w:tcPr>
            <w:tcW w:w="1979" w:type="dxa"/>
            <w:shd w:val="clear" w:color="auto" w:fill="auto"/>
            <w:vAlign w:val="center"/>
          </w:tcPr>
          <w:p w:rsidR="00EC5B01" w:rsidRDefault="00EC5B01">
            <w:pPr>
              <w:widowControl/>
              <w:snapToGrid w:val="0"/>
              <w:jc w:val="left"/>
              <w:rPr>
                <w:kern w:val="0"/>
                <w:sz w:val="24"/>
                <w:szCs w:val="21"/>
              </w:rPr>
            </w:pPr>
          </w:p>
        </w:tc>
        <w:tc>
          <w:tcPr>
            <w:tcW w:w="1241" w:type="dxa"/>
            <w:shd w:val="clear" w:color="auto" w:fill="auto"/>
            <w:vAlign w:val="center"/>
          </w:tcPr>
          <w:p w:rsidR="00EC5B01" w:rsidRDefault="00EC5B01">
            <w:pPr>
              <w:widowControl/>
              <w:snapToGrid w:val="0"/>
              <w:jc w:val="left"/>
              <w:rPr>
                <w:kern w:val="0"/>
                <w:sz w:val="24"/>
                <w:szCs w:val="21"/>
              </w:rPr>
            </w:pPr>
          </w:p>
        </w:tc>
      </w:tr>
      <w:tr w:rsidR="00EC5B01">
        <w:trPr>
          <w:jc w:val="center"/>
        </w:trPr>
        <w:tc>
          <w:tcPr>
            <w:tcW w:w="1080" w:type="dxa"/>
            <w:shd w:val="clear" w:color="auto" w:fill="auto"/>
            <w:vAlign w:val="center"/>
          </w:tcPr>
          <w:p w:rsidR="00EC5B01" w:rsidRDefault="00EC5B01">
            <w:pPr>
              <w:widowControl/>
              <w:snapToGrid w:val="0"/>
              <w:jc w:val="center"/>
              <w:rPr>
                <w:kern w:val="0"/>
                <w:sz w:val="24"/>
                <w:szCs w:val="21"/>
              </w:rPr>
            </w:pPr>
          </w:p>
        </w:tc>
        <w:tc>
          <w:tcPr>
            <w:tcW w:w="2500" w:type="dxa"/>
            <w:shd w:val="clear" w:color="auto" w:fill="auto"/>
            <w:vAlign w:val="center"/>
          </w:tcPr>
          <w:p w:rsidR="00EC5B01" w:rsidRDefault="00EC5B01">
            <w:pPr>
              <w:widowControl/>
              <w:snapToGrid w:val="0"/>
              <w:jc w:val="left"/>
              <w:rPr>
                <w:kern w:val="0"/>
                <w:sz w:val="24"/>
                <w:szCs w:val="21"/>
              </w:rPr>
            </w:pPr>
          </w:p>
        </w:tc>
        <w:tc>
          <w:tcPr>
            <w:tcW w:w="2680" w:type="dxa"/>
            <w:shd w:val="clear" w:color="auto" w:fill="auto"/>
            <w:vAlign w:val="center"/>
          </w:tcPr>
          <w:p w:rsidR="00EC5B01" w:rsidRDefault="00EC5B01">
            <w:pPr>
              <w:widowControl/>
              <w:snapToGrid w:val="0"/>
              <w:jc w:val="left"/>
              <w:rPr>
                <w:kern w:val="0"/>
                <w:sz w:val="24"/>
                <w:szCs w:val="21"/>
              </w:rPr>
            </w:pPr>
          </w:p>
        </w:tc>
        <w:tc>
          <w:tcPr>
            <w:tcW w:w="1979" w:type="dxa"/>
            <w:shd w:val="clear" w:color="auto" w:fill="auto"/>
            <w:vAlign w:val="center"/>
          </w:tcPr>
          <w:p w:rsidR="00EC5B01" w:rsidRDefault="00EC5B01">
            <w:pPr>
              <w:widowControl/>
              <w:snapToGrid w:val="0"/>
              <w:jc w:val="left"/>
              <w:rPr>
                <w:kern w:val="0"/>
                <w:sz w:val="24"/>
                <w:szCs w:val="21"/>
              </w:rPr>
            </w:pPr>
          </w:p>
        </w:tc>
        <w:tc>
          <w:tcPr>
            <w:tcW w:w="1241" w:type="dxa"/>
            <w:shd w:val="clear" w:color="auto" w:fill="auto"/>
            <w:vAlign w:val="center"/>
          </w:tcPr>
          <w:p w:rsidR="00EC5B01" w:rsidRDefault="00EC5B01">
            <w:pPr>
              <w:widowControl/>
              <w:snapToGrid w:val="0"/>
              <w:jc w:val="left"/>
              <w:rPr>
                <w:kern w:val="0"/>
                <w:sz w:val="24"/>
                <w:szCs w:val="21"/>
              </w:rPr>
            </w:pPr>
          </w:p>
        </w:tc>
      </w:tr>
      <w:tr w:rsidR="00EC5B01">
        <w:trPr>
          <w:jc w:val="center"/>
        </w:trPr>
        <w:tc>
          <w:tcPr>
            <w:tcW w:w="9480" w:type="dxa"/>
            <w:gridSpan w:val="5"/>
            <w:shd w:val="clear" w:color="auto" w:fill="auto"/>
            <w:vAlign w:val="center"/>
          </w:tcPr>
          <w:p w:rsidR="00EC5B01" w:rsidRDefault="008E3C72">
            <w:pPr>
              <w:widowControl/>
              <w:snapToGrid w:val="0"/>
              <w:jc w:val="left"/>
              <w:rPr>
                <w:kern w:val="0"/>
                <w:sz w:val="24"/>
                <w:szCs w:val="21"/>
              </w:rPr>
            </w:pPr>
            <w:r>
              <w:rPr>
                <w:rFonts w:hint="eastAsia"/>
                <w:kern w:val="0"/>
                <w:sz w:val="24"/>
                <w:szCs w:val="21"/>
              </w:rPr>
              <w:t>（三）交货要求</w:t>
            </w:r>
          </w:p>
        </w:tc>
      </w:tr>
      <w:tr w:rsidR="00EC5B01">
        <w:trPr>
          <w:jc w:val="center"/>
        </w:trPr>
        <w:tc>
          <w:tcPr>
            <w:tcW w:w="1080" w:type="dxa"/>
            <w:shd w:val="clear" w:color="auto" w:fill="auto"/>
            <w:vAlign w:val="center"/>
          </w:tcPr>
          <w:p w:rsidR="00EC5B01" w:rsidRDefault="00EC5B01">
            <w:pPr>
              <w:widowControl/>
              <w:snapToGrid w:val="0"/>
              <w:jc w:val="center"/>
              <w:rPr>
                <w:kern w:val="0"/>
                <w:sz w:val="24"/>
                <w:szCs w:val="21"/>
              </w:rPr>
            </w:pPr>
          </w:p>
        </w:tc>
        <w:tc>
          <w:tcPr>
            <w:tcW w:w="2500" w:type="dxa"/>
            <w:shd w:val="clear" w:color="auto" w:fill="auto"/>
            <w:vAlign w:val="center"/>
          </w:tcPr>
          <w:p w:rsidR="00EC5B01" w:rsidRDefault="00EC5B01">
            <w:pPr>
              <w:widowControl/>
              <w:snapToGrid w:val="0"/>
              <w:jc w:val="left"/>
              <w:rPr>
                <w:kern w:val="0"/>
                <w:sz w:val="24"/>
                <w:szCs w:val="21"/>
              </w:rPr>
            </w:pPr>
          </w:p>
        </w:tc>
        <w:tc>
          <w:tcPr>
            <w:tcW w:w="2680" w:type="dxa"/>
            <w:shd w:val="clear" w:color="auto" w:fill="auto"/>
            <w:vAlign w:val="center"/>
          </w:tcPr>
          <w:p w:rsidR="00EC5B01" w:rsidRDefault="00EC5B01">
            <w:pPr>
              <w:widowControl/>
              <w:snapToGrid w:val="0"/>
              <w:jc w:val="left"/>
              <w:rPr>
                <w:kern w:val="0"/>
                <w:sz w:val="24"/>
                <w:szCs w:val="21"/>
              </w:rPr>
            </w:pPr>
          </w:p>
        </w:tc>
        <w:tc>
          <w:tcPr>
            <w:tcW w:w="1979" w:type="dxa"/>
            <w:shd w:val="clear" w:color="auto" w:fill="auto"/>
            <w:vAlign w:val="center"/>
          </w:tcPr>
          <w:p w:rsidR="00EC5B01" w:rsidRDefault="00EC5B01">
            <w:pPr>
              <w:widowControl/>
              <w:snapToGrid w:val="0"/>
              <w:jc w:val="left"/>
              <w:rPr>
                <w:kern w:val="0"/>
                <w:sz w:val="24"/>
                <w:szCs w:val="21"/>
              </w:rPr>
            </w:pPr>
          </w:p>
        </w:tc>
        <w:tc>
          <w:tcPr>
            <w:tcW w:w="1241" w:type="dxa"/>
            <w:shd w:val="clear" w:color="auto" w:fill="auto"/>
            <w:vAlign w:val="center"/>
          </w:tcPr>
          <w:p w:rsidR="00EC5B01" w:rsidRDefault="00EC5B01">
            <w:pPr>
              <w:widowControl/>
              <w:snapToGrid w:val="0"/>
              <w:jc w:val="left"/>
              <w:rPr>
                <w:kern w:val="0"/>
                <w:sz w:val="24"/>
                <w:szCs w:val="21"/>
              </w:rPr>
            </w:pPr>
          </w:p>
        </w:tc>
      </w:tr>
      <w:tr w:rsidR="00EC5B01">
        <w:trPr>
          <w:jc w:val="center"/>
        </w:trPr>
        <w:tc>
          <w:tcPr>
            <w:tcW w:w="9480" w:type="dxa"/>
            <w:gridSpan w:val="5"/>
            <w:shd w:val="clear" w:color="auto" w:fill="auto"/>
            <w:vAlign w:val="center"/>
          </w:tcPr>
          <w:p w:rsidR="00EC5B01" w:rsidRDefault="008E3C72">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EC5B01">
        <w:trPr>
          <w:jc w:val="center"/>
        </w:trPr>
        <w:tc>
          <w:tcPr>
            <w:tcW w:w="1080" w:type="dxa"/>
            <w:shd w:val="clear" w:color="auto" w:fill="auto"/>
            <w:vAlign w:val="center"/>
          </w:tcPr>
          <w:p w:rsidR="00EC5B01" w:rsidRDefault="00EC5B01">
            <w:pPr>
              <w:widowControl/>
              <w:snapToGrid w:val="0"/>
              <w:jc w:val="center"/>
              <w:rPr>
                <w:kern w:val="0"/>
                <w:sz w:val="24"/>
                <w:szCs w:val="21"/>
              </w:rPr>
            </w:pPr>
          </w:p>
        </w:tc>
        <w:tc>
          <w:tcPr>
            <w:tcW w:w="2500" w:type="dxa"/>
            <w:shd w:val="clear" w:color="auto" w:fill="auto"/>
            <w:vAlign w:val="center"/>
          </w:tcPr>
          <w:p w:rsidR="00EC5B01" w:rsidRDefault="00EC5B01">
            <w:pPr>
              <w:widowControl/>
              <w:snapToGrid w:val="0"/>
              <w:jc w:val="left"/>
              <w:rPr>
                <w:kern w:val="0"/>
                <w:sz w:val="24"/>
                <w:szCs w:val="21"/>
              </w:rPr>
            </w:pPr>
          </w:p>
        </w:tc>
        <w:tc>
          <w:tcPr>
            <w:tcW w:w="2680" w:type="dxa"/>
            <w:shd w:val="clear" w:color="auto" w:fill="auto"/>
            <w:vAlign w:val="center"/>
          </w:tcPr>
          <w:p w:rsidR="00EC5B01" w:rsidRDefault="00EC5B01">
            <w:pPr>
              <w:widowControl/>
              <w:snapToGrid w:val="0"/>
              <w:jc w:val="left"/>
              <w:rPr>
                <w:kern w:val="0"/>
                <w:sz w:val="24"/>
                <w:szCs w:val="21"/>
              </w:rPr>
            </w:pPr>
          </w:p>
        </w:tc>
        <w:tc>
          <w:tcPr>
            <w:tcW w:w="1979" w:type="dxa"/>
            <w:shd w:val="clear" w:color="auto" w:fill="auto"/>
            <w:vAlign w:val="center"/>
          </w:tcPr>
          <w:p w:rsidR="00EC5B01" w:rsidRDefault="00EC5B01">
            <w:pPr>
              <w:widowControl/>
              <w:snapToGrid w:val="0"/>
              <w:jc w:val="left"/>
              <w:rPr>
                <w:kern w:val="0"/>
                <w:sz w:val="24"/>
                <w:szCs w:val="21"/>
              </w:rPr>
            </w:pPr>
          </w:p>
        </w:tc>
        <w:tc>
          <w:tcPr>
            <w:tcW w:w="1241" w:type="dxa"/>
            <w:shd w:val="clear" w:color="auto" w:fill="auto"/>
            <w:vAlign w:val="center"/>
          </w:tcPr>
          <w:p w:rsidR="00EC5B01" w:rsidRDefault="00EC5B01">
            <w:pPr>
              <w:widowControl/>
              <w:snapToGrid w:val="0"/>
              <w:jc w:val="left"/>
              <w:rPr>
                <w:kern w:val="0"/>
                <w:sz w:val="24"/>
                <w:szCs w:val="21"/>
              </w:rPr>
            </w:pPr>
          </w:p>
        </w:tc>
      </w:tr>
      <w:tr w:rsidR="00EC5B01">
        <w:trPr>
          <w:jc w:val="center"/>
        </w:trPr>
        <w:tc>
          <w:tcPr>
            <w:tcW w:w="9480" w:type="dxa"/>
            <w:gridSpan w:val="5"/>
            <w:shd w:val="clear" w:color="auto" w:fill="auto"/>
            <w:vAlign w:val="center"/>
          </w:tcPr>
          <w:p w:rsidR="00EC5B01" w:rsidRDefault="008E3C72">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EC5B01">
        <w:trPr>
          <w:jc w:val="center"/>
        </w:trPr>
        <w:tc>
          <w:tcPr>
            <w:tcW w:w="1080" w:type="dxa"/>
            <w:shd w:val="clear" w:color="auto" w:fill="auto"/>
            <w:vAlign w:val="center"/>
          </w:tcPr>
          <w:p w:rsidR="00EC5B01" w:rsidRDefault="00EC5B01">
            <w:pPr>
              <w:widowControl/>
              <w:snapToGrid w:val="0"/>
              <w:jc w:val="center"/>
              <w:rPr>
                <w:kern w:val="0"/>
                <w:sz w:val="24"/>
                <w:szCs w:val="21"/>
              </w:rPr>
            </w:pPr>
          </w:p>
        </w:tc>
        <w:tc>
          <w:tcPr>
            <w:tcW w:w="2500" w:type="dxa"/>
            <w:shd w:val="clear" w:color="auto" w:fill="auto"/>
            <w:vAlign w:val="center"/>
          </w:tcPr>
          <w:p w:rsidR="00EC5B01" w:rsidRDefault="00EC5B01">
            <w:pPr>
              <w:widowControl/>
              <w:snapToGrid w:val="0"/>
              <w:jc w:val="left"/>
              <w:rPr>
                <w:kern w:val="0"/>
                <w:sz w:val="24"/>
                <w:szCs w:val="21"/>
              </w:rPr>
            </w:pPr>
          </w:p>
        </w:tc>
        <w:tc>
          <w:tcPr>
            <w:tcW w:w="2680" w:type="dxa"/>
            <w:shd w:val="clear" w:color="auto" w:fill="auto"/>
            <w:vAlign w:val="center"/>
          </w:tcPr>
          <w:p w:rsidR="00EC5B01" w:rsidRDefault="00EC5B01">
            <w:pPr>
              <w:widowControl/>
              <w:snapToGrid w:val="0"/>
              <w:jc w:val="left"/>
              <w:rPr>
                <w:kern w:val="0"/>
                <w:sz w:val="24"/>
                <w:szCs w:val="21"/>
              </w:rPr>
            </w:pPr>
          </w:p>
        </w:tc>
        <w:tc>
          <w:tcPr>
            <w:tcW w:w="1979" w:type="dxa"/>
            <w:shd w:val="clear" w:color="auto" w:fill="auto"/>
            <w:vAlign w:val="center"/>
          </w:tcPr>
          <w:p w:rsidR="00EC5B01" w:rsidRDefault="00EC5B01">
            <w:pPr>
              <w:widowControl/>
              <w:snapToGrid w:val="0"/>
              <w:jc w:val="left"/>
              <w:rPr>
                <w:kern w:val="0"/>
                <w:sz w:val="24"/>
                <w:szCs w:val="21"/>
              </w:rPr>
            </w:pPr>
          </w:p>
        </w:tc>
        <w:tc>
          <w:tcPr>
            <w:tcW w:w="1241" w:type="dxa"/>
            <w:shd w:val="clear" w:color="auto" w:fill="auto"/>
            <w:vAlign w:val="center"/>
          </w:tcPr>
          <w:p w:rsidR="00EC5B01" w:rsidRDefault="00EC5B01">
            <w:pPr>
              <w:widowControl/>
              <w:snapToGrid w:val="0"/>
              <w:jc w:val="left"/>
              <w:rPr>
                <w:kern w:val="0"/>
                <w:sz w:val="24"/>
                <w:szCs w:val="21"/>
              </w:rPr>
            </w:pPr>
          </w:p>
        </w:tc>
      </w:tr>
      <w:tr w:rsidR="00EC5B01">
        <w:trPr>
          <w:jc w:val="center"/>
        </w:trPr>
        <w:tc>
          <w:tcPr>
            <w:tcW w:w="9480" w:type="dxa"/>
            <w:gridSpan w:val="5"/>
            <w:shd w:val="clear" w:color="auto" w:fill="auto"/>
            <w:vAlign w:val="center"/>
          </w:tcPr>
          <w:p w:rsidR="00EC5B01" w:rsidRDefault="008E3C72">
            <w:pPr>
              <w:widowControl/>
              <w:snapToGrid w:val="0"/>
              <w:jc w:val="left"/>
              <w:rPr>
                <w:kern w:val="0"/>
                <w:sz w:val="24"/>
                <w:szCs w:val="21"/>
              </w:rPr>
            </w:pPr>
            <w:r>
              <w:rPr>
                <w:rFonts w:hint="eastAsia"/>
                <w:kern w:val="0"/>
                <w:sz w:val="24"/>
                <w:szCs w:val="21"/>
              </w:rPr>
              <w:t>（六）验收方法及标准</w:t>
            </w:r>
          </w:p>
        </w:tc>
      </w:tr>
      <w:tr w:rsidR="00EC5B01">
        <w:trPr>
          <w:jc w:val="center"/>
        </w:trPr>
        <w:tc>
          <w:tcPr>
            <w:tcW w:w="1080" w:type="dxa"/>
            <w:shd w:val="clear" w:color="auto" w:fill="auto"/>
            <w:vAlign w:val="center"/>
          </w:tcPr>
          <w:p w:rsidR="00EC5B01" w:rsidRDefault="00EC5B01">
            <w:pPr>
              <w:widowControl/>
              <w:snapToGrid w:val="0"/>
              <w:jc w:val="center"/>
              <w:rPr>
                <w:kern w:val="0"/>
                <w:sz w:val="24"/>
                <w:szCs w:val="21"/>
              </w:rPr>
            </w:pPr>
          </w:p>
        </w:tc>
        <w:tc>
          <w:tcPr>
            <w:tcW w:w="2500" w:type="dxa"/>
            <w:shd w:val="clear" w:color="auto" w:fill="auto"/>
            <w:vAlign w:val="center"/>
          </w:tcPr>
          <w:p w:rsidR="00EC5B01" w:rsidRDefault="00EC5B01">
            <w:pPr>
              <w:widowControl/>
              <w:snapToGrid w:val="0"/>
              <w:jc w:val="left"/>
              <w:rPr>
                <w:kern w:val="0"/>
                <w:sz w:val="24"/>
                <w:szCs w:val="21"/>
              </w:rPr>
            </w:pPr>
          </w:p>
        </w:tc>
        <w:tc>
          <w:tcPr>
            <w:tcW w:w="2680" w:type="dxa"/>
            <w:shd w:val="clear" w:color="auto" w:fill="auto"/>
            <w:vAlign w:val="center"/>
          </w:tcPr>
          <w:p w:rsidR="00EC5B01" w:rsidRDefault="00EC5B01">
            <w:pPr>
              <w:widowControl/>
              <w:snapToGrid w:val="0"/>
              <w:jc w:val="left"/>
              <w:rPr>
                <w:kern w:val="0"/>
                <w:sz w:val="24"/>
                <w:szCs w:val="21"/>
              </w:rPr>
            </w:pPr>
          </w:p>
        </w:tc>
        <w:tc>
          <w:tcPr>
            <w:tcW w:w="1979" w:type="dxa"/>
            <w:shd w:val="clear" w:color="auto" w:fill="auto"/>
            <w:vAlign w:val="center"/>
          </w:tcPr>
          <w:p w:rsidR="00EC5B01" w:rsidRDefault="00EC5B01">
            <w:pPr>
              <w:widowControl/>
              <w:snapToGrid w:val="0"/>
              <w:jc w:val="left"/>
              <w:rPr>
                <w:kern w:val="0"/>
                <w:sz w:val="24"/>
                <w:szCs w:val="21"/>
              </w:rPr>
            </w:pPr>
          </w:p>
        </w:tc>
        <w:tc>
          <w:tcPr>
            <w:tcW w:w="1241" w:type="dxa"/>
            <w:shd w:val="clear" w:color="auto" w:fill="auto"/>
            <w:vAlign w:val="center"/>
          </w:tcPr>
          <w:p w:rsidR="00EC5B01" w:rsidRDefault="00EC5B01">
            <w:pPr>
              <w:widowControl/>
              <w:snapToGrid w:val="0"/>
              <w:jc w:val="left"/>
              <w:rPr>
                <w:kern w:val="0"/>
                <w:sz w:val="24"/>
                <w:szCs w:val="21"/>
              </w:rPr>
            </w:pPr>
          </w:p>
        </w:tc>
      </w:tr>
    </w:tbl>
    <w:p w:rsidR="00EC5B01" w:rsidRDefault="008E3C72">
      <w:pPr>
        <w:spacing w:line="620" w:lineRule="exact"/>
        <w:rPr>
          <w:sz w:val="24"/>
        </w:rPr>
      </w:pPr>
      <w:r>
        <w:rPr>
          <w:sz w:val="24"/>
        </w:rPr>
        <w:t>注：</w:t>
      </w:r>
    </w:p>
    <w:p w:rsidR="00EC5B01" w:rsidRDefault="008E3C72" w:rsidP="00676AC5">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EC5B01" w:rsidRDefault="008E3C72" w:rsidP="00676AC5">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EC5B01" w:rsidRDefault="008E3C72" w:rsidP="00676AC5">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EC5B01" w:rsidRDefault="00EC5B01">
      <w:pPr>
        <w:spacing w:line="360" w:lineRule="auto"/>
        <w:rPr>
          <w:sz w:val="24"/>
        </w:rPr>
      </w:pPr>
    </w:p>
    <w:p w:rsidR="00EC5B01" w:rsidRDefault="008E3C72" w:rsidP="00676AC5">
      <w:pPr>
        <w:spacing w:line="360" w:lineRule="auto"/>
        <w:ind w:firstLineChars="1700" w:firstLine="3794"/>
        <w:rPr>
          <w:sz w:val="24"/>
        </w:rPr>
      </w:pPr>
      <w:r>
        <w:rPr>
          <w:sz w:val="24"/>
        </w:rPr>
        <w:t>投标人名称：</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8E3C72">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rsidR="00EC5B01" w:rsidRDefault="008E3C72">
      <w:pPr>
        <w:spacing w:line="360" w:lineRule="auto"/>
        <w:jc w:val="center"/>
        <w:rPr>
          <w:b/>
          <w:bCs/>
          <w:sz w:val="24"/>
          <w:szCs w:val="24"/>
        </w:rPr>
      </w:pPr>
      <w:r>
        <w:rPr>
          <w:rFonts w:ascii="宋体" w:hAnsi="宋体"/>
          <w:b/>
          <w:bCs/>
          <w:sz w:val="24"/>
          <w:szCs w:val="24"/>
        </w:rPr>
        <w:t>技术要求偏离应答表</w:t>
      </w:r>
    </w:p>
    <w:p w:rsidR="00EC5B01" w:rsidRDefault="008E3C72">
      <w:pPr>
        <w:spacing w:line="460" w:lineRule="exact"/>
        <w:rPr>
          <w:sz w:val="24"/>
        </w:rPr>
      </w:pPr>
      <w:r>
        <w:rPr>
          <w:sz w:val="24"/>
        </w:rPr>
        <w:t>项目名称：</w:t>
      </w:r>
      <w:r>
        <w:rPr>
          <w:sz w:val="24"/>
          <w:u w:val="single"/>
        </w:rPr>
        <w:t xml:space="preserve">                    </w:t>
      </w:r>
    </w:p>
    <w:p w:rsidR="00EC5B01" w:rsidRDefault="008E3C72">
      <w:pPr>
        <w:spacing w:line="460" w:lineRule="exact"/>
        <w:rPr>
          <w:sz w:val="24"/>
        </w:rPr>
      </w:pPr>
      <w:r>
        <w:rPr>
          <w:sz w:val="24"/>
        </w:rPr>
        <w:t>项目编号：</w:t>
      </w:r>
      <w:r>
        <w:rPr>
          <w:sz w:val="24"/>
          <w:u w:val="single"/>
        </w:rPr>
        <w:t xml:space="preserve">                    </w:t>
      </w:r>
    </w:p>
    <w:p w:rsidR="00EC5B01" w:rsidRDefault="008E3C72">
      <w:pPr>
        <w:spacing w:line="460" w:lineRule="exact"/>
        <w:rPr>
          <w:sz w:val="24"/>
          <w:u w:val="single"/>
        </w:rPr>
      </w:pPr>
      <w:r>
        <w:rPr>
          <w:sz w:val="24"/>
        </w:rPr>
        <w:t>包号：</w:t>
      </w:r>
      <w:r>
        <w:rPr>
          <w:sz w:val="24"/>
          <w:u w:val="single"/>
        </w:rPr>
        <w:t xml:space="preserve">                        </w:t>
      </w:r>
    </w:p>
    <w:p w:rsidR="00EC5B01" w:rsidRDefault="00EC5B01">
      <w:pPr>
        <w:spacing w:line="460" w:lineRule="exact"/>
        <w:rPr>
          <w:sz w:val="24"/>
          <w:szCs w:val="24"/>
          <w:u w:val="single"/>
        </w:rPr>
      </w:pPr>
    </w:p>
    <w:p w:rsidR="00EC5B01" w:rsidRDefault="008E3C72">
      <w:pPr>
        <w:spacing w:line="360" w:lineRule="auto"/>
        <w:ind w:firstLineChars="200" w:firstLine="448"/>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EC5B0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C5B01" w:rsidRDefault="008E3C72">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EC5B01" w:rsidRDefault="008E3C72">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EC5B01" w:rsidRDefault="008E3C72">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EC5B01" w:rsidRDefault="008E3C72">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EC5B01" w:rsidRDefault="008E3C72">
            <w:pPr>
              <w:widowControl/>
              <w:snapToGrid w:val="0"/>
              <w:jc w:val="center"/>
              <w:rPr>
                <w:kern w:val="0"/>
                <w:sz w:val="24"/>
                <w:szCs w:val="24"/>
              </w:rPr>
            </w:pPr>
            <w:r>
              <w:rPr>
                <w:rFonts w:ascii="宋体" w:hAnsi="宋体"/>
                <w:kern w:val="0"/>
                <w:sz w:val="24"/>
                <w:szCs w:val="24"/>
              </w:rPr>
              <w:t>备注</w:t>
            </w:r>
          </w:p>
        </w:tc>
      </w:tr>
      <w:tr w:rsidR="00EC5B0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C5B01" w:rsidRDefault="008E3C72">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EC5B01" w:rsidRDefault="008E3C72">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EC5B01" w:rsidRDefault="008E3C72">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r>
      <w:tr w:rsidR="00EC5B0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r>
      <w:tr w:rsidR="00EC5B0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r>
      <w:tr w:rsidR="00EC5B0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r>
      <w:tr w:rsidR="00EC5B0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C5B01" w:rsidRDefault="00EC5B01">
            <w:pPr>
              <w:widowControl/>
              <w:snapToGrid w:val="0"/>
              <w:jc w:val="center"/>
              <w:rPr>
                <w:kern w:val="0"/>
                <w:sz w:val="24"/>
                <w:szCs w:val="24"/>
              </w:rPr>
            </w:pPr>
          </w:p>
        </w:tc>
      </w:tr>
    </w:tbl>
    <w:p w:rsidR="00EC5B01" w:rsidRDefault="008E3C72" w:rsidP="00676AC5">
      <w:pPr>
        <w:spacing w:line="360" w:lineRule="auto"/>
        <w:ind w:firstLineChars="200" w:firstLine="446"/>
        <w:rPr>
          <w:sz w:val="24"/>
          <w:szCs w:val="24"/>
        </w:rPr>
      </w:pPr>
      <w:r>
        <w:rPr>
          <w:rFonts w:ascii="宋体" w:hAnsi="宋体"/>
          <w:sz w:val="24"/>
          <w:szCs w:val="24"/>
        </w:rPr>
        <w:t>注：</w:t>
      </w:r>
    </w:p>
    <w:p w:rsidR="00EC5B01" w:rsidRDefault="008E3C72" w:rsidP="00676AC5">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EC5B01" w:rsidRDefault="008E3C72" w:rsidP="00676AC5">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hint="eastAsia"/>
          <w:sz w:val="24"/>
          <w:szCs w:val="24"/>
        </w:rPr>
        <w:t>投标文件未如实填报偏差偏离情况，或所附技术支撑资料与项目采购需求存在偏离但未在上述表格中填报的，一律认定为提供虚假承诺。</w:t>
      </w:r>
    </w:p>
    <w:p w:rsidR="00EC5B01" w:rsidRDefault="008E3C72" w:rsidP="00676AC5">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EC5B01" w:rsidRDefault="00EC5B01">
      <w:pPr>
        <w:snapToGrid w:val="0"/>
        <w:spacing w:line="480" w:lineRule="exact"/>
        <w:rPr>
          <w:sz w:val="24"/>
        </w:rPr>
      </w:pPr>
    </w:p>
    <w:p w:rsidR="00EC5B01" w:rsidRDefault="00EC5B01" w:rsidP="00676AC5">
      <w:pPr>
        <w:spacing w:line="360" w:lineRule="auto"/>
        <w:ind w:firstLineChars="1700" w:firstLine="3794"/>
        <w:rPr>
          <w:sz w:val="24"/>
        </w:rPr>
      </w:pPr>
    </w:p>
    <w:p w:rsidR="00EC5B01" w:rsidRDefault="008E3C72" w:rsidP="00676AC5">
      <w:pPr>
        <w:spacing w:line="360" w:lineRule="auto"/>
        <w:ind w:firstLineChars="1700" w:firstLine="3794"/>
        <w:rPr>
          <w:sz w:val="24"/>
        </w:rPr>
      </w:pPr>
      <w:r>
        <w:rPr>
          <w:sz w:val="24"/>
        </w:rPr>
        <w:t>投标人名称：</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8E3C72">
      <w:pPr>
        <w:tabs>
          <w:tab w:val="left" w:pos="360"/>
        </w:tabs>
        <w:spacing w:line="360" w:lineRule="auto"/>
        <w:rPr>
          <w:b/>
          <w:sz w:val="24"/>
        </w:rPr>
      </w:pPr>
      <w:r>
        <w:rPr>
          <w:sz w:val="24"/>
        </w:rPr>
        <w:br w:type="page"/>
      </w:r>
      <w:r>
        <w:rPr>
          <w:b/>
          <w:sz w:val="24"/>
        </w:rPr>
        <w:lastRenderedPageBreak/>
        <w:t>附件</w:t>
      </w:r>
      <w:r>
        <w:rPr>
          <w:rFonts w:hint="eastAsia"/>
          <w:b/>
          <w:sz w:val="24"/>
        </w:rPr>
        <w:t>8</w:t>
      </w:r>
    </w:p>
    <w:p w:rsidR="00EC5B01" w:rsidRDefault="008E3C72">
      <w:pPr>
        <w:autoSpaceDN w:val="0"/>
        <w:spacing w:line="360" w:lineRule="auto"/>
        <w:jc w:val="center"/>
        <w:rPr>
          <w:b/>
          <w:bCs/>
          <w:sz w:val="24"/>
        </w:rPr>
      </w:pPr>
      <w:r>
        <w:rPr>
          <w:b/>
          <w:sz w:val="24"/>
        </w:rPr>
        <w:t>主要相关项目业绩一览表</w:t>
      </w:r>
    </w:p>
    <w:p w:rsidR="00EC5B01" w:rsidRDefault="00EC5B01">
      <w:pPr>
        <w:spacing w:line="460" w:lineRule="exact"/>
        <w:ind w:left="192"/>
        <w:rPr>
          <w:sz w:val="24"/>
        </w:rPr>
      </w:pPr>
    </w:p>
    <w:p w:rsidR="00EC5B01" w:rsidRDefault="008E3C72">
      <w:pPr>
        <w:spacing w:line="460" w:lineRule="exact"/>
        <w:rPr>
          <w:sz w:val="24"/>
        </w:rPr>
      </w:pPr>
      <w:r>
        <w:rPr>
          <w:sz w:val="24"/>
        </w:rPr>
        <w:t>项目名称：</w:t>
      </w:r>
      <w:r>
        <w:rPr>
          <w:sz w:val="24"/>
          <w:u w:val="single"/>
        </w:rPr>
        <w:t xml:space="preserve">                    </w:t>
      </w:r>
    </w:p>
    <w:p w:rsidR="00EC5B01" w:rsidRDefault="008E3C72">
      <w:pPr>
        <w:spacing w:line="460" w:lineRule="exact"/>
        <w:rPr>
          <w:sz w:val="24"/>
        </w:rPr>
      </w:pPr>
      <w:r>
        <w:rPr>
          <w:sz w:val="24"/>
        </w:rPr>
        <w:t>项目编号：</w:t>
      </w:r>
      <w:r>
        <w:rPr>
          <w:sz w:val="24"/>
          <w:u w:val="single"/>
        </w:rPr>
        <w:t xml:space="preserve">                    </w:t>
      </w:r>
    </w:p>
    <w:p w:rsidR="00EC5B01" w:rsidRDefault="008E3C72">
      <w:pPr>
        <w:spacing w:line="460" w:lineRule="exact"/>
        <w:rPr>
          <w:sz w:val="24"/>
          <w:u w:val="single"/>
        </w:rPr>
      </w:pPr>
      <w:r>
        <w:rPr>
          <w:sz w:val="24"/>
        </w:rPr>
        <w:t>包号：</w:t>
      </w:r>
      <w:r>
        <w:rPr>
          <w:sz w:val="24"/>
          <w:u w:val="single"/>
        </w:rPr>
        <w:t xml:space="preserve">                        </w:t>
      </w:r>
    </w:p>
    <w:p w:rsidR="00EC5B01" w:rsidRDefault="00EC5B01">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735"/>
        <w:gridCol w:w="1172"/>
        <w:gridCol w:w="2627"/>
        <w:gridCol w:w="1735"/>
      </w:tblGrid>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8E3C72">
            <w:pPr>
              <w:snapToGrid w:val="0"/>
              <w:jc w:val="center"/>
              <w:rPr>
                <w:sz w:val="24"/>
              </w:rPr>
            </w:pPr>
            <w:r>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8E3C72">
            <w:pPr>
              <w:snapToGrid w:val="0"/>
              <w:jc w:val="center"/>
              <w:rPr>
                <w:sz w:val="24"/>
              </w:rPr>
            </w:pPr>
            <w:r>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8E3C72">
            <w:pPr>
              <w:snapToGrid w:val="0"/>
              <w:jc w:val="center"/>
              <w:rPr>
                <w:sz w:val="24"/>
              </w:rPr>
            </w:pPr>
            <w:r>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8E3C72">
            <w:pPr>
              <w:snapToGrid w:val="0"/>
              <w:jc w:val="center"/>
              <w:rPr>
                <w:sz w:val="24"/>
              </w:rPr>
            </w:pPr>
            <w:r>
              <w:rPr>
                <w:rFonts w:hint="eastAsia"/>
                <w:sz w:val="24"/>
              </w:rPr>
              <w:t>用户</w:t>
            </w:r>
            <w:r>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8E3C72">
            <w:pPr>
              <w:snapToGrid w:val="0"/>
              <w:jc w:val="center"/>
              <w:rPr>
                <w:sz w:val="24"/>
              </w:rPr>
            </w:pPr>
            <w:r>
              <w:rPr>
                <w:sz w:val="24"/>
              </w:rPr>
              <w:t>项目起止时间</w:t>
            </w: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r w:rsidR="00EC5B01">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EC5B01" w:rsidRDefault="00EC5B01">
            <w:pPr>
              <w:snapToGrid w:val="0"/>
              <w:jc w:val="center"/>
              <w:rPr>
                <w:sz w:val="24"/>
              </w:rPr>
            </w:pPr>
          </w:p>
        </w:tc>
      </w:tr>
    </w:tbl>
    <w:p w:rsidR="00EC5B01" w:rsidRDefault="00EC5B01">
      <w:pPr>
        <w:spacing w:line="560" w:lineRule="exact"/>
        <w:jc w:val="center"/>
        <w:rPr>
          <w:sz w:val="24"/>
        </w:rPr>
      </w:pPr>
    </w:p>
    <w:p w:rsidR="00EC5B01" w:rsidRDefault="008E3C72">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rsidR="00EC5B01" w:rsidRDefault="00EC5B01">
      <w:pPr>
        <w:spacing w:line="560" w:lineRule="exact"/>
        <w:rPr>
          <w:sz w:val="24"/>
        </w:rPr>
      </w:pPr>
    </w:p>
    <w:p w:rsidR="00EC5B01" w:rsidRDefault="008E3C72" w:rsidP="00676AC5">
      <w:pPr>
        <w:spacing w:line="360" w:lineRule="auto"/>
        <w:ind w:firstLineChars="1700" w:firstLine="3794"/>
        <w:rPr>
          <w:sz w:val="24"/>
        </w:rPr>
      </w:pPr>
      <w:r>
        <w:rPr>
          <w:sz w:val="24"/>
        </w:rPr>
        <w:t>投标人名称：</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EC5B01">
      <w:pPr>
        <w:spacing w:line="460" w:lineRule="exact"/>
        <w:rPr>
          <w:sz w:val="24"/>
        </w:rPr>
      </w:pPr>
    </w:p>
    <w:p w:rsidR="00EC5B01" w:rsidRDefault="008E3C72">
      <w:pPr>
        <w:widowControl/>
        <w:jc w:val="left"/>
        <w:rPr>
          <w:sz w:val="24"/>
        </w:rPr>
      </w:pPr>
      <w:r>
        <w:rPr>
          <w:sz w:val="24"/>
        </w:rPr>
        <w:br w:type="page"/>
      </w:r>
    </w:p>
    <w:p w:rsidR="00EC5B01" w:rsidRDefault="008E3C72">
      <w:pPr>
        <w:tabs>
          <w:tab w:val="left" w:pos="360"/>
        </w:tabs>
        <w:spacing w:line="360" w:lineRule="auto"/>
        <w:rPr>
          <w:b/>
          <w:sz w:val="24"/>
        </w:rPr>
      </w:pPr>
      <w:r>
        <w:rPr>
          <w:rFonts w:hint="eastAsia"/>
          <w:b/>
          <w:sz w:val="24"/>
        </w:rPr>
        <w:lastRenderedPageBreak/>
        <w:t>附件</w:t>
      </w:r>
      <w:r>
        <w:rPr>
          <w:rFonts w:hint="eastAsia"/>
          <w:b/>
          <w:sz w:val="24"/>
        </w:rPr>
        <w:t>9</w:t>
      </w:r>
    </w:p>
    <w:p w:rsidR="00EC5B01" w:rsidRDefault="008E3C72">
      <w:pPr>
        <w:autoSpaceDN w:val="0"/>
        <w:spacing w:line="360" w:lineRule="auto"/>
        <w:jc w:val="center"/>
        <w:rPr>
          <w:b/>
          <w:bCs/>
          <w:sz w:val="24"/>
        </w:rPr>
      </w:pPr>
      <w:r>
        <w:rPr>
          <w:rFonts w:hint="eastAsia"/>
          <w:b/>
          <w:bCs/>
          <w:sz w:val="24"/>
        </w:rPr>
        <w:t>制造商售后服务承诺</w:t>
      </w:r>
    </w:p>
    <w:p w:rsidR="00EC5B01" w:rsidRDefault="00EC5B01" w:rsidP="00676AC5">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EC5B0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sz w:val="24"/>
              </w:rPr>
            </w:pPr>
            <w:r>
              <w:rPr>
                <w:rFonts w:cs="Arial" w:hint="eastAsia"/>
                <w:sz w:val="24"/>
              </w:rPr>
              <w:t>承诺内容</w:t>
            </w:r>
          </w:p>
        </w:tc>
      </w:tr>
      <w:tr w:rsidR="00EC5B01">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EC5B01" w:rsidRDefault="00EC5B01">
            <w:pPr>
              <w:pStyle w:val="11"/>
              <w:spacing w:line="360" w:lineRule="auto"/>
              <w:rPr>
                <w:rFonts w:cs="Arial"/>
                <w:bCs/>
                <w:sz w:val="24"/>
              </w:rPr>
            </w:pPr>
          </w:p>
        </w:tc>
      </w:tr>
      <w:tr w:rsidR="00EC5B01">
        <w:trPr>
          <w:cantSplit/>
          <w:trHeight w:val="2818"/>
          <w:jc w:val="center"/>
        </w:trPr>
        <w:tc>
          <w:tcPr>
            <w:tcW w:w="470" w:type="pct"/>
            <w:tcBorders>
              <w:top w:val="single" w:sz="4" w:space="0" w:color="auto"/>
              <w:left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EC5B01" w:rsidRDefault="00EC5B01">
            <w:pPr>
              <w:pStyle w:val="11"/>
              <w:spacing w:line="360" w:lineRule="auto"/>
              <w:rPr>
                <w:rFonts w:cs="Arial"/>
                <w:bCs/>
                <w:sz w:val="24"/>
              </w:rPr>
            </w:pPr>
          </w:p>
        </w:tc>
      </w:tr>
      <w:tr w:rsidR="00EC5B0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EC5B01" w:rsidRDefault="00EC5B01">
            <w:pPr>
              <w:pStyle w:val="11"/>
              <w:spacing w:line="360" w:lineRule="auto"/>
              <w:rPr>
                <w:rFonts w:cs="Arial"/>
                <w:bCs/>
                <w:sz w:val="24"/>
              </w:rPr>
            </w:pPr>
          </w:p>
          <w:p w:rsidR="00EC5B01" w:rsidRDefault="00EC5B01">
            <w:pPr>
              <w:pStyle w:val="11"/>
              <w:spacing w:line="360" w:lineRule="auto"/>
              <w:rPr>
                <w:rFonts w:cs="Arial"/>
                <w:bCs/>
                <w:sz w:val="24"/>
              </w:rPr>
            </w:pPr>
          </w:p>
        </w:tc>
      </w:tr>
      <w:tr w:rsidR="00EC5B0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EC5B01" w:rsidRDefault="00EC5B01">
            <w:pPr>
              <w:pStyle w:val="11"/>
              <w:spacing w:line="360" w:lineRule="auto"/>
              <w:rPr>
                <w:rFonts w:cs="Arial"/>
                <w:bCs/>
                <w:sz w:val="24"/>
              </w:rPr>
            </w:pPr>
          </w:p>
          <w:p w:rsidR="00EC5B01" w:rsidRDefault="00EC5B01">
            <w:pPr>
              <w:pStyle w:val="11"/>
              <w:spacing w:line="360" w:lineRule="auto"/>
              <w:rPr>
                <w:rFonts w:cs="Arial"/>
                <w:bCs/>
                <w:sz w:val="24"/>
              </w:rPr>
            </w:pPr>
          </w:p>
        </w:tc>
      </w:tr>
    </w:tbl>
    <w:p w:rsidR="00EC5B01" w:rsidRDefault="00EC5B01">
      <w:pPr>
        <w:spacing w:line="620" w:lineRule="exact"/>
        <w:rPr>
          <w:sz w:val="24"/>
        </w:rPr>
      </w:pPr>
    </w:p>
    <w:p w:rsidR="00EC5B01" w:rsidRDefault="008E3C72" w:rsidP="00676AC5">
      <w:pPr>
        <w:spacing w:line="360" w:lineRule="auto"/>
        <w:ind w:firstLineChars="1700" w:firstLine="3794"/>
        <w:rPr>
          <w:sz w:val="24"/>
        </w:rPr>
      </w:pPr>
      <w:r>
        <w:rPr>
          <w:rFonts w:hint="eastAsia"/>
          <w:sz w:val="24"/>
        </w:rPr>
        <w:t>制造商（加盖制造商公章）：</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EC5B01">
      <w:pPr>
        <w:snapToGrid w:val="0"/>
        <w:spacing w:line="360" w:lineRule="auto"/>
        <w:rPr>
          <w:sz w:val="24"/>
          <w:szCs w:val="21"/>
        </w:rPr>
      </w:pPr>
    </w:p>
    <w:p w:rsidR="00EC5B01" w:rsidRDefault="008E3C72">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rsidR="00EC5B01" w:rsidRDefault="00EC5B01"/>
    <w:p w:rsidR="00EC5B01" w:rsidRDefault="008E3C72">
      <w:pPr>
        <w:widowControl/>
        <w:jc w:val="left"/>
        <w:rPr>
          <w:b/>
          <w:bCs/>
          <w:sz w:val="24"/>
        </w:rPr>
      </w:pPr>
      <w:r>
        <w:rPr>
          <w:b/>
          <w:bCs/>
          <w:sz w:val="24"/>
        </w:rPr>
        <w:br w:type="page"/>
      </w:r>
    </w:p>
    <w:p w:rsidR="00EC5B01" w:rsidRDefault="008E3C72">
      <w:pPr>
        <w:tabs>
          <w:tab w:val="left" w:pos="360"/>
        </w:tabs>
        <w:spacing w:line="360" w:lineRule="auto"/>
        <w:rPr>
          <w:b/>
          <w:bCs/>
          <w:sz w:val="24"/>
        </w:rPr>
      </w:pPr>
      <w:r>
        <w:rPr>
          <w:rFonts w:hint="eastAsia"/>
          <w:b/>
          <w:sz w:val="24"/>
        </w:rPr>
        <w:lastRenderedPageBreak/>
        <w:t>附件</w:t>
      </w:r>
      <w:r>
        <w:rPr>
          <w:rFonts w:hint="eastAsia"/>
          <w:b/>
          <w:sz w:val="24"/>
        </w:rPr>
        <w:t>10</w:t>
      </w:r>
    </w:p>
    <w:p w:rsidR="00EC5B01" w:rsidRDefault="008E3C72">
      <w:pPr>
        <w:autoSpaceDN w:val="0"/>
        <w:spacing w:line="360" w:lineRule="auto"/>
        <w:jc w:val="center"/>
        <w:rPr>
          <w:b/>
          <w:bCs/>
          <w:sz w:val="24"/>
        </w:rPr>
      </w:pPr>
      <w:r>
        <w:rPr>
          <w:rFonts w:hint="eastAsia"/>
          <w:b/>
          <w:bCs/>
          <w:sz w:val="24"/>
        </w:rPr>
        <w:t>投标人售后服务承诺</w:t>
      </w:r>
    </w:p>
    <w:p w:rsidR="00EC5B01" w:rsidRDefault="00EC5B01" w:rsidP="00676AC5">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EC5B0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sz w:val="24"/>
              </w:rPr>
            </w:pPr>
            <w:r>
              <w:rPr>
                <w:rFonts w:cs="Arial" w:hint="eastAsia"/>
                <w:sz w:val="24"/>
              </w:rPr>
              <w:t>承诺内容</w:t>
            </w:r>
          </w:p>
        </w:tc>
      </w:tr>
      <w:tr w:rsidR="00EC5B01">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EC5B01" w:rsidRDefault="00EC5B01">
            <w:pPr>
              <w:pStyle w:val="11"/>
              <w:spacing w:line="360" w:lineRule="auto"/>
              <w:rPr>
                <w:rFonts w:cs="Arial"/>
                <w:bCs/>
                <w:sz w:val="24"/>
              </w:rPr>
            </w:pPr>
          </w:p>
        </w:tc>
      </w:tr>
      <w:tr w:rsidR="00EC5B01">
        <w:trPr>
          <w:cantSplit/>
          <w:trHeight w:val="2818"/>
          <w:jc w:val="center"/>
        </w:trPr>
        <w:tc>
          <w:tcPr>
            <w:tcW w:w="470" w:type="pct"/>
            <w:tcBorders>
              <w:top w:val="single" w:sz="4" w:space="0" w:color="auto"/>
              <w:left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EC5B01" w:rsidRDefault="00EC5B01">
            <w:pPr>
              <w:pStyle w:val="11"/>
              <w:spacing w:line="360" w:lineRule="auto"/>
              <w:rPr>
                <w:rFonts w:cs="Arial"/>
                <w:bCs/>
                <w:sz w:val="24"/>
              </w:rPr>
            </w:pPr>
          </w:p>
        </w:tc>
      </w:tr>
      <w:tr w:rsidR="00EC5B0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EC5B01" w:rsidRDefault="00EC5B01">
            <w:pPr>
              <w:pStyle w:val="11"/>
              <w:spacing w:line="360" w:lineRule="auto"/>
              <w:rPr>
                <w:rFonts w:cs="Arial"/>
                <w:bCs/>
                <w:sz w:val="24"/>
              </w:rPr>
            </w:pPr>
          </w:p>
          <w:p w:rsidR="00EC5B01" w:rsidRDefault="00EC5B01">
            <w:pPr>
              <w:pStyle w:val="11"/>
              <w:spacing w:line="360" w:lineRule="auto"/>
              <w:rPr>
                <w:rFonts w:cs="Arial"/>
                <w:bCs/>
                <w:sz w:val="24"/>
              </w:rPr>
            </w:pPr>
          </w:p>
        </w:tc>
      </w:tr>
      <w:tr w:rsidR="00EC5B01">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EC5B01" w:rsidRDefault="008E3C72">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EC5B01" w:rsidRDefault="00EC5B01">
            <w:pPr>
              <w:pStyle w:val="11"/>
              <w:spacing w:line="360" w:lineRule="auto"/>
              <w:rPr>
                <w:rFonts w:cs="Arial"/>
                <w:bCs/>
                <w:sz w:val="24"/>
              </w:rPr>
            </w:pPr>
          </w:p>
          <w:p w:rsidR="00EC5B01" w:rsidRDefault="00EC5B01">
            <w:pPr>
              <w:pStyle w:val="11"/>
              <w:spacing w:line="360" w:lineRule="auto"/>
              <w:rPr>
                <w:rFonts w:cs="Arial"/>
                <w:bCs/>
                <w:sz w:val="24"/>
              </w:rPr>
            </w:pPr>
          </w:p>
        </w:tc>
      </w:tr>
    </w:tbl>
    <w:p w:rsidR="00EC5B01" w:rsidRDefault="00EC5B01">
      <w:pPr>
        <w:spacing w:line="620" w:lineRule="exact"/>
        <w:rPr>
          <w:sz w:val="24"/>
        </w:rPr>
      </w:pPr>
    </w:p>
    <w:p w:rsidR="00EC5B01" w:rsidRDefault="008E3C72" w:rsidP="00676AC5">
      <w:pPr>
        <w:spacing w:line="360" w:lineRule="auto"/>
        <w:ind w:firstLineChars="1700" w:firstLine="3794"/>
        <w:rPr>
          <w:sz w:val="24"/>
        </w:rPr>
      </w:pPr>
      <w:r>
        <w:rPr>
          <w:sz w:val="24"/>
        </w:rPr>
        <w:t>投标人名称：</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EC5B01">
      <w:pPr>
        <w:spacing w:line="620" w:lineRule="exact"/>
        <w:rPr>
          <w:sz w:val="24"/>
        </w:rPr>
      </w:pPr>
    </w:p>
    <w:p w:rsidR="00EC5B01" w:rsidRDefault="008E3C72">
      <w:pPr>
        <w:widowControl/>
        <w:jc w:val="left"/>
        <w:rPr>
          <w:sz w:val="24"/>
        </w:rPr>
      </w:pPr>
      <w:r>
        <w:rPr>
          <w:sz w:val="24"/>
        </w:rPr>
        <w:br w:type="page"/>
      </w:r>
    </w:p>
    <w:p w:rsidR="00EC5B01" w:rsidRDefault="008E3C72">
      <w:pPr>
        <w:tabs>
          <w:tab w:val="left" w:pos="360"/>
        </w:tabs>
        <w:spacing w:line="360" w:lineRule="auto"/>
        <w:rPr>
          <w:b/>
          <w:sz w:val="24"/>
        </w:rPr>
      </w:pPr>
      <w:r>
        <w:rPr>
          <w:rFonts w:hint="eastAsia"/>
          <w:b/>
          <w:sz w:val="24"/>
        </w:rPr>
        <w:lastRenderedPageBreak/>
        <w:t>附件</w:t>
      </w:r>
      <w:r>
        <w:rPr>
          <w:rFonts w:hint="eastAsia"/>
          <w:b/>
          <w:sz w:val="24"/>
        </w:rPr>
        <w:t>11</w:t>
      </w:r>
    </w:p>
    <w:p w:rsidR="00EC5B01" w:rsidRDefault="008E3C72">
      <w:pPr>
        <w:autoSpaceDN w:val="0"/>
        <w:spacing w:line="360" w:lineRule="auto"/>
        <w:jc w:val="center"/>
        <w:rPr>
          <w:b/>
          <w:bCs/>
          <w:sz w:val="24"/>
        </w:rPr>
      </w:pPr>
      <w:r>
        <w:rPr>
          <w:rFonts w:hint="eastAsia"/>
          <w:b/>
          <w:bCs/>
          <w:sz w:val="24"/>
        </w:rPr>
        <w:t>政府采购政策情况表</w:t>
      </w:r>
    </w:p>
    <w:p w:rsidR="00EC5B01" w:rsidRDefault="00EC5B01">
      <w:pPr>
        <w:spacing w:line="460" w:lineRule="exact"/>
        <w:jc w:val="center"/>
        <w:rPr>
          <w:sz w:val="24"/>
        </w:rPr>
      </w:pPr>
    </w:p>
    <w:p w:rsidR="00EC5B01" w:rsidRDefault="008E3C72">
      <w:pPr>
        <w:spacing w:line="460" w:lineRule="exact"/>
        <w:rPr>
          <w:sz w:val="24"/>
        </w:rPr>
      </w:pPr>
      <w:r>
        <w:rPr>
          <w:sz w:val="24"/>
        </w:rPr>
        <w:t>项目名称：</w:t>
      </w:r>
      <w:r>
        <w:rPr>
          <w:sz w:val="24"/>
          <w:u w:val="single"/>
        </w:rPr>
        <w:t xml:space="preserve">                    </w:t>
      </w:r>
    </w:p>
    <w:p w:rsidR="00EC5B01" w:rsidRDefault="008E3C72">
      <w:pPr>
        <w:spacing w:line="460" w:lineRule="exact"/>
        <w:rPr>
          <w:sz w:val="24"/>
        </w:rPr>
      </w:pPr>
      <w:r>
        <w:rPr>
          <w:sz w:val="24"/>
        </w:rPr>
        <w:t>项目编号：</w:t>
      </w:r>
      <w:r>
        <w:rPr>
          <w:sz w:val="24"/>
          <w:u w:val="single"/>
        </w:rPr>
        <w:t xml:space="preserve">                    </w:t>
      </w:r>
    </w:p>
    <w:p w:rsidR="00EC5B01" w:rsidRDefault="008E3C72">
      <w:pPr>
        <w:spacing w:line="460" w:lineRule="exact"/>
        <w:rPr>
          <w:sz w:val="24"/>
          <w:u w:val="single"/>
        </w:rPr>
      </w:pPr>
      <w:r>
        <w:rPr>
          <w:sz w:val="24"/>
        </w:rPr>
        <w:t>包号：</w:t>
      </w:r>
      <w:r>
        <w:rPr>
          <w:sz w:val="24"/>
          <w:u w:val="single"/>
        </w:rPr>
        <w:t xml:space="preserve">                        </w:t>
      </w:r>
    </w:p>
    <w:p w:rsidR="00EC5B01" w:rsidRDefault="008E3C72">
      <w:pPr>
        <w:spacing w:line="460" w:lineRule="exact"/>
        <w:rPr>
          <w:sz w:val="24"/>
          <w:szCs w:val="24"/>
        </w:rPr>
      </w:pPr>
      <w:r>
        <w:rPr>
          <w:sz w:val="24"/>
          <w:szCs w:val="24"/>
        </w:rPr>
        <w:t>填报要求：</w:t>
      </w:r>
    </w:p>
    <w:p w:rsidR="00EC5B01" w:rsidRDefault="008E3C72">
      <w:pPr>
        <w:spacing w:line="460" w:lineRule="exact"/>
        <w:rPr>
          <w:sz w:val="24"/>
          <w:szCs w:val="24"/>
        </w:rPr>
      </w:pPr>
      <w:r>
        <w:rPr>
          <w:sz w:val="24"/>
          <w:szCs w:val="24"/>
        </w:rPr>
        <w:t>1.</w:t>
      </w:r>
      <w:r>
        <w:rPr>
          <w:sz w:val="24"/>
          <w:szCs w:val="24"/>
        </w:rPr>
        <w:t>本表的产品名称、品牌型号、金额应与《开标分项一览表》一致。</w:t>
      </w:r>
    </w:p>
    <w:p w:rsidR="00EC5B01" w:rsidRDefault="008E3C72">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EC5B01" w:rsidRDefault="008E3C72">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EC5B01" w:rsidRDefault="008E3C72">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EC5B01" w:rsidRDefault="008E3C72" w:rsidP="00676AC5">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EC5B01">
        <w:trPr>
          <w:trHeight w:val="490"/>
          <w:jc w:val="center"/>
        </w:trPr>
        <w:tc>
          <w:tcPr>
            <w:tcW w:w="556" w:type="pct"/>
            <w:vMerge w:val="restar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金额</w:t>
            </w:r>
          </w:p>
        </w:tc>
      </w:tr>
      <w:tr w:rsidR="00EC5B01">
        <w:trPr>
          <w:trHeight w:val="567"/>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567"/>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567"/>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EC5B01" w:rsidRDefault="008E3C72">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EC5B01">
        <w:trPr>
          <w:trHeight w:val="567"/>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EC5B01" w:rsidRDefault="008E3C72">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EC5B01">
        <w:trPr>
          <w:trHeight w:val="567"/>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EC5B01" w:rsidRDefault="008E3C72">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EC5B01">
        <w:trPr>
          <w:trHeight w:val="729"/>
          <w:jc w:val="center"/>
        </w:trPr>
        <w:tc>
          <w:tcPr>
            <w:tcW w:w="556" w:type="pct"/>
            <w:vMerge w:val="restar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金额</w:t>
            </w:r>
          </w:p>
        </w:tc>
      </w:tr>
      <w:tr w:rsidR="00EC5B01">
        <w:trPr>
          <w:trHeight w:val="186"/>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224"/>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298"/>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EC5B01" w:rsidRDefault="008E3C72">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EC5B01">
        <w:trPr>
          <w:trHeight w:val="240"/>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EC5B01" w:rsidRDefault="008E3C72">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EC5B01">
        <w:trPr>
          <w:trHeight w:val="311"/>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EC5B01" w:rsidRDefault="008E3C72">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EC5B01">
        <w:trPr>
          <w:trHeight w:val="729"/>
          <w:jc w:val="center"/>
        </w:trPr>
        <w:tc>
          <w:tcPr>
            <w:tcW w:w="556" w:type="pct"/>
            <w:vMerge w:val="restar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EC5B01" w:rsidRDefault="008E3C72">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EC5B01">
        <w:trPr>
          <w:trHeight w:val="729"/>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制造商</w:t>
            </w:r>
          </w:p>
          <w:p w:rsidR="00EC5B01" w:rsidRDefault="008E3C72">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金额</w:t>
            </w:r>
          </w:p>
        </w:tc>
      </w:tr>
      <w:tr w:rsidR="00EC5B01">
        <w:trPr>
          <w:trHeight w:val="729"/>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tcPr>
          <w:p w:rsidR="00EC5B01" w:rsidRDefault="008E3C72">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729"/>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tcPr>
          <w:p w:rsidR="00EC5B01" w:rsidRDefault="008E3C72">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729"/>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tcPr>
          <w:p w:rsidR="00EC5B01" w:rsidRDefault="008E3C72">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729"/>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tcPr>
          <w:p w:rsidR="00EC5B01" w:rsidRDefault="008E3C72">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729"/>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729"/>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86"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29"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0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963" w:type="pct"/>
            <w:shd w:val="clear" w:color="auto" w:fill="auto"/>
            <w:vAlign w:val="center"/>
          </w:tcPr>
          <w:p w:rsidR="00EC5B01" w:rsidRDefault="00EC5B01">
            <w:pPr>
              <w:pStyle w:val="13"/>
              <w:tabs>
                <w:tab w:val="left" w:pos="1260"/>
              </w:tabs>
              <w:adjustRightInd w:val="0"/>
              <w:snapToGrid w:val="0"/>
              <w:jc w:val="center"/>
              <w:rPr>
                <w:szCs w:val="21"/>
                <w:lang w:val="en-GB"/>
              </w:rPr>
            </w:pPr>
          </w:p>
        </w:tc>
        <w:tc>
          <w:tcPr>
            <w:tcW w:w="863" w:type="pct"/>
            <w:shd w:val="clear" w:color="auto" w:fill="auto"/>
            <w:vAlign w:val="center"/>
          </w:tcPr>
          <w:p w:rsidR="00EC5B01" w:rsidRDefault="00EC5B01">
            <w:pPr>
              <w:pStyle w:val="13"/>
              <w:tabs>
                <w:tab w:val="left" w:pos="1260"/>
              </w:tabs>
              <w:adjustRightInd w:val="0"/>
              <w:snapToGrid w:val="0"/>
              <w:jc w:val="center"/>
              <w:rPr>
                <w:szCs w:val="21"/>
                <w:lang w:val="en-GB"/>
              </w:rPr>
            </w:pPr>
          </w:p>
        </w:tc>
      </w:tr>
      <w:tr w:rsidR="00EC5B01">
        <w:trPr>
          <w:trHeight w:val="729"/>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EC5B01" w:rsidRDefault="008E3C72">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EC5B01" w:rsidRDefault="008E3C72">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EC5B01">
        <w:trPr>
          <w:trHeight w:val="671"/>
          <w:jc w:val="center"/>
        </w:trPr>
        <w:tc>
          <w:tcPr>
            <w:tcW w:w="556" w:type="pct"/>
            <w:vMerge/>
            <w:shd w:val="clear" w:color="auto" w:fill="auto"/>
            <w:vAlign w:val="center"/>
          </w:tcPr>
          <w:p w:rsidR="00EC5B01" w:rsidRDefault="00EC5B0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EC5B01" w:rsidRDefault="008E3C72">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EC5B01">
        <w:trPr>
          <w:trHeight w:val="729"/>
          <w:jc w:val="center"/>
        </w:trPr>
        <w:tc>
          <w:tcPr>
            <w:tcW w:w="556"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EC5B01" w:rsidRDefault="008E3C72">
            <w:pPr>
              <w:pStyle w:val="13"/>
              <w:tabs>
                <w:tab w:val="left" w:pos="1260"/>
              </w:tabs>
              <w:adjustRightInd w:val="0"/>
              <w:snapToGrid w:val="0"/>
              <w:rPr>
                <w:szCs w:val="21"/>
              </w:rPr>
            </w:pPr>
            <w:r>
              <w:rPr>
                <w:szCs w:val="21"/>
              </w:rPr>
              <w:t>如属于中小企业，须提供《中小企业声明函》。</w:t>
            </w:r>
          </w:p>
          <w:p w:rsidR="00EC5B01" w:rsidRDefault="008E3C72">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EC5B01">
        <w:trPr>
          <w:trHeight w:val="729"/>
          <w:jc w:val="center"/>
        </w:trPr>
        <w:tc>
          <w:tcPr>
            <w:tcW w:w="556"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EC5B01" w:rsidRDefault="008E3C72">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EC5B01" w:rsidRDefault="008E3C72">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EC5B01">
        <w:trPr>
          <w:trHeight w:val="729"/>
          <w:jc w:val="center"/>
        </w:trPr>
        <w:tc>
          <w:tcPr>
            <w:tcW w:w="556"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EC5B01" w:rsidRDefault="008E3C72">
            <w:pPr>
              <w:pStyle w:val="13"/>
              <w:tabs>
                <w:tab w:val="left" w:pos="1260"/>
              </w:tabs>
              <w:adjustRightInd w:val="0"/>
              <w:snapToGrid w:val="0"/>
              <w:rPr>
                <w:szCs w:val="21"/>
              </w:rPr>
            </w:pPr>
            <w:r>
              <w:rPr>
                <w:szCs w:val="21"/>
              </w:rPr>
              <w:t>如属于残疾人福利性单位，须提供《残疾人福利性单位声明函》。</w:t>
            </w:r>
          </w:p>
          <w:p w:rsidR="00EC5B01" w:rsidRDefault="008E3C72">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EC5B01">
        <w:trPr>
          <w:trHeight w:val="729"/>
          <w:jc w:val="center"/>
        </w:trPr>
        <w:tc>
          <w:tcPr>
            <w:tcW w:w="556" w:type="pct"/>
            <w:shd w:val="clear" w:color="auto" w:fill="auto"/>
            <w:vAlign w:val="center"/>
          </w:tcPr>
          <w:p w:rsidR="00EC5B01" w:rsidRDefault="008E3C72">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EC5B01" w:rsidRDefault="008E3C72">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EC5B01" w:rsidRDefault="008E3C72">
            <w:pPr>
              <w:pStyle w:val="13"/>
              <w:tabs>
                <w:tab w:val="left" w:pos="1260"/>
              </w:tabs>
              <w:adjustRightInd w:val="0"/>
              <w:snapToGrid w:val="0"/>
              <w:rPr>
                <w:szCs w:val="21"/>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EC5B01" w:rsidRDefault="00EC5B01" w:rsidP="00676AC5">
      <w:pPr>
        <w:spacing w:line="360" w:lineRule="auto"/>
        <w:ind w:firstLineChars="200" w:firstLine="446"/>
        <w:outlineLvl w:val="0"/>
        <w:rPr>
          <w:sz w:val="24"/>
          <w:szCs w:val="24"/>
        </w:rPr>
      </w:pPr>
    </w:p>
    <w:p w:rsidR="00EC5B01" w:rsidRDefault="008E3C72" w:rsidP="00676AC5">
      <w:pPr>
        <w:spacing w:line="360" w:lineRule="auto"/>
        <w:ind w:firstLineChars="1700" w:firstLine="3794"/>
        <w:rPr>
          <w:sz w:val="24"/>
        </w:rPr>
      </w:pPr>
      <w:r>
        <w:rPr>
          <w:sz w:val="24"/>
        </w:rPr>
        <w:t>投标人名称：</w:t>
      </w:r>
    </w:p>
    <w:p w:rsidR="00EC5B01" w:rsidRDefault="00EC5B01" w:rsidP="00676AC5">
      <w:pPr>
        <w:spacing w:line="360" w:lineRule="auto"/>
        <w:ind w:firstLineChars="1700" w:firstLine="3794"/>
        <w:rPr>
          <w:sz w:val="24"/>
        </w:rPr>
      </w:pP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EC5B01" w:rsidP="00676AC5">
      <w:pPr>
        <w:spacing w:line="360" w:lineRule="auto"/>
        <w:ind w:firstLineChars="200" w:firstLine="446"/>
        <w:outlineLvl w:val="0"/>
        <w:rPr>
          <w:sz w:val="24"/>
        </w:rPr>
      </w:pPr>
    </w:p>
    <w:p w:rsidR="00EC5B01" w:rsidRDefault="008E3C72">
      <w:pPr>
        <w:spacing w:line="560" w:lineRule="exact"/>
        <w:jc w:val="center"/>
        <w:rPr>
          <w:sz w:val="24"/>
        </w:rPr>
      </w:pPr>
      <w:r>
        <w:rPr>
          <w:sz w:val="24"/>
        </w:rPr>
        <w:br w:type="page"/>
      </w:r>
    </w:p>
    <w:p w:rsidR="00EC5B01" w:rsidRDefault="008E3C72">
      <w:pPr>
        <w:tabs>
          <w:tab w:val="left" w:pos="360"/>
        </w:tabs>
        <w:spacing w:line="360" w:lineRule="auto"/>
        <w:rPr>
          <w:b/>
          <w:sz w:val="24"/>
        </w:rPr>
      </w:pPr>
      <w:r>
        <w:rPr>
          <w:rFonts w:hint="eastAsia"/>
          <w:b/>
          <w:sz w:val="24"/>
        </w:rPr>
        <w:lastRenderedPageBreak/>
        <w:t>附件</w:t>
      </w:r>
      <w:r>
        <w:rPr>
          <w:rFonts w:hint="eastAsia"/>
          <w:b/>
          <w:sz w:val="24"/>
        </w:rPr>
        <w:t>12</w:t>
      </w:r>
    </w:p>
    <w:p w:rsidR="00EC5B01" w:rsidRDefault="008E3C72">
      <w:pPr>
        <w:autoSpaceDN w:val="0"/>
        <w:spacing w:line="360" w:lineRule="auto"/>
        <w:jc w:val="center"/>
        <w:rPr>
          <w:b/>
          <w:bCs/>
          <w:sz w:val="24"/>
        </w:rPr>
      </w:pPr>
      <w:r>
        <w:rPr>
          <w:b/>
          <w:bCs/>
          <w:sz w:val="24"/>
        </w:rPr>
        <w:t>投标产品配置清单</w:t>
      </w:r>
    </w:p>
    <w:p w:rsidR="00EC5B01" w:rsidRDefault="00EC5B01">
      <w:pPr>
        <w:spacing w:line="460" w:lineRule="exact"/>
        <w:rPr>
          <w:sz w:val="24"/>
        </w:rPr>
      </w:pPr>
    </w:p>
    <w:p w:rsidR="00EC5B01" w:rsidRDefault="008E3C72">
      <w:pPr>
        <w:spacing w:line="460" w:lineRule="exact"/>
        <w:rPr>
          <w:sz w:val="24"/>
        </w:rPr>
      </w:pPr>
      <w:r>
        <w:rPr>
          <w:sz w:val="24"/>
        </w:rPr>
        <w:t>项目名称：</w:t>
      </w:r>
      <w:r>
        <w:rPr>
          <w:sz w:val="24"/>
          <w:u w:val="single"/>
        </w:rPr>
        <w:t xml:space="preserve">                    </w:t>
      </w:r>
    </w:p>
    <w:p w:rsidR="00EC5B01" w:rsidRDefault="008E3C72">
      <w:pPr>
        <w:spacing w:line="460" w:lineRule="exact"/>
        <w:rPr>
          <w:sz w:val="24"/>
        </w:rPr>
      </w:pPr>
      <w:r>
        <w:rPr>
          <w:sz w:val="24"/>
        </w:rPr>
        <w:t>项目编号：</w:t>
      </w:r>
      <w:r>
        <w:rPr>
          <w:sz w:val="24"/>
          <w:u w:val="single"/>
        </w:rPr>
        <w:t xml:space="preserve">                    </w:t>
      </w:r>
    </w:p>
    <w:p w:rsidR="00EC5B01" w:rsidRDefault="008E3C72">
      <w:pPr>
        <w:spacing w:line="460" w:lineRule="exact"/>
        <w:rPr>
          <w:sz w:val="24"/>
          <w:u w:val="single"/>
        </w:rPr>
      </w:pPr>
      <w:r>
        <w:rPr>
          <w:sz w:val="24"/>
        </w:rPr>
        <w:t>包号：</w:t>
      </w:r>
      <w:r>
        <w:rPr>
          <w:sz w:val="24"/>
          <w:u w:val="single"/>
        </w:rPr>
        <w:t xml:space="preserve">                        </w:t>
      </w:r>
    </w:p>
    <w:p w:rsidR="00EC5B01" w:rsidRDefault="00EC5B01">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EC5B01">
        <w:tc>
          <w:tcPr>
            <w:tcW w:w="564" w:type="pct"/>
            <w:shd w:val="clear" w:color="auto" w:fill="auto"/>
            <w:vAlign w:val="center"/>
          </w:tcPr>
          <w:p w:rsidR="00EC5B01" w:rsidRDefault="008E3C72">
            <w:pPr>
              <w:spacing w:line="560" w:lineRule="exact"/>
              <w:jc w:val="center"/>
              <w:rPr>
                <w:sz w:val="24"/>
              </w:rPr>
            </w:pPr>
            <w:r>
              <w:rPr>
                <w:sz w:val="24"/>
              </w:rPr>
              <w:t>序号</w:t>
            </w:r>
          </w:p>
        </w:tc>
        <w:tc>
          <w:tcPr>
            <w:tcW w:w="996" w:type="pct"/>
            <w:shd w:val="clear" w:color="auto" w:fill="auto"/>
            <w:vAlign w:val="center"/>
          </w:tcPr>
          <w:p w:rsidR="00EC5B01" w:rsidRDefault="008E3C72">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rsidR="00EC5B01" w:rsidRDefault="008E3C72">
            <w:pPr>
              <w:spacing w:line="560" w:lineRule="exact"/>
              <w:jc w:val="center"/>
              <w:rPr>
                <w:sz w:val="24"/>
              </w:rPr>
            </w:pPr>
            <w:r>
              <w:rPr>
                <w:sz w:val="24"/>
              </w:rPr>
              <w:t>规格型号</w:t>
            </w:r>
          </w:p>
        </w:tc>
        <w:tc>
          <w:tcPr>
            <w:tcW w:w="2525" w:type="pct"/>
            <w:shd w:val="clear" w:color="auto" w:fill="auto"/>
            <w:vAlign w:val="center"/>
          </w:tcPr>
          <w:p w:rsidR="00EC5B01" w:rsidRDefault="008E3C72">
            <w:pPr>
              <w:spacing w:line="560" w:lineRule="exact"/>
              <w:jc w:val="center"/>
              <w:rPr>
                <w:sz w:val="24"/>
              </w:rPr>
            </w:pPr>
            <w:r>
              <w:rPr>
                <w:sz w:val="24"/>
              </w:rPr>
              <w:t>详细配置及技术标准</w:t>
            </w:r>
          </w:p>
        </w:tc>
      </w:tr>
      <w:tr w:rsidR="00EC5B01">
        <w:tc>
          <w:tcPr>
            <w:tcW w:w="564" w:type="pct"/>
            <w:shd w:val="clear" w:color="auto" w:fill="auto"/>
            <w:vAlign w:val="center"/>
          </w:tcPr>
          <w:p w:rsidR="00EC5B01" w:rsidRDefault="008E3C72">
            <w:pPr>
              <w:spacing w:line="560" w:lineRule="exact"/>
              <w:jc w:val="center"/>
              <w:rPr>
                <w:sz w:val="24"/>
              </w:rPr>
            </w:pPr>
            <w:r>
              <w:rPr>
                <w:sz w:val="24"/>
              </w:rPr>
              <w:t>1</w:t>
            </w:r>
          </w:p>
        </w:tc>
        <w:tc>
          <w:tcPr>
            <w:tcW w:w="996" w:type="pct"/>
            <w:shd w:val="clear" w:color="auto" w:fill="auto"/>
            <w:vAlign w:val="center"/>
          </w:tcPr>
          <w:p w:rsidR="00EC5B01" w:rsidRDefault="00EC5B01">
            <w:pPr>
              <w:spacing w:line="560" w:lineRule="exact"/>
              <w:jc w:val="center"/>
              <w:rPr>
                <w:sz w:val="24"/>
              </w:rPr>
            </w:pPr>
          </w:p>
        </w:tc>
        <w:tc>
          <w:tcPr>
            <w:tcW w:w="915" w:type="pct"/>
            <w:shd w:val="clear" w:color="auto" w:fill="auto"/>
            <w:vAlign w:val="center"/>
          </w:tcPr>
          <w:p w:rsidR="00EC5B01" w:rsidRDefault="00EC5B01">
            <w:pPr>
              <w:spacing w:line="560" w:lineRule="exact"/>
              <w:jc w:val="center"/>
              <w:rPr>
                <w:sz w:val="24"/>
              </w:rPr>
            </w:pPr>
          </w:p>
        </w:tc>
        <w:tc>
          <w:tcPr>
            <w:tcW w:w="2525" w:type="pct"/>
            <w:shd w:val="clear" w:color="auto" w:fill="auto"/>
            <w:vAlign w:val="center"/>
          </w:tcPr>
          <w:p w:rsidR="00EC5B01" w:rsidRDefault="00EC5B01">
            <w:pPr>
              <w:spacing w:line="560" w:lineRule="exact"/>
              <w:jc w:val="center"/>
              <w:rPr>
                <w:sz w:val="24"/>
              </w:rPr>
            </w:pPr>
          </w:p>
        </w:tc>
      </w:tr>
      <w:tr w:rsidR="00EC5B01">
        <w:tc>
          <w:tcPr>
            <w:tcW w:w="564" w:type="pct"/>
            <w:shd w:val="clear" w:color="auto" w:fill="auto"/>
            <w:vAlign w:val="center"/>
          </w:tcPr>
          <w:p w:rsidR="00EC5B01" w:rsidRDefault="008E3C72">
            <w:pPr>
              <w:spacing w:line="560" w:lineRule="exact"/>
              <w:jc w:val="center"/>
              <w:rPr>
                <w:sz w:val="24"/>
              </w:rPr>
            </w:pPr>
            <w:r>
              <w:rPr>
                <w:sz w:val="24"/>
              </w:rPr>
              <w:t>2</w:t>
            </w:r>
          </w:p>
        </w:tc>
        <w:tc>
          <w:tcPr>
            <w:tcW w:w="996" w:type="pct"/>
            <w:shd w:val="clear" w:color="auto" w:fill="auto"/>
            <w:vAlign w:val="center"/>
          </w:tcPr>
          <w:p w:rsidR="00EC5B01" w:rsidRDefault="00EC5B01">
            <w:pPr>
              <w:spacing w:line="560" w:lineRule="exact"/>
              <w:jc w:val="center"/>
              <w:rPr>
                <w:sz w:val="24"/>
              </w:rPr>
            </w:pPr>
          </w:p>
        </w:tc>
        <w:tc>
          <w:tcPr>
            <w:tcW w:w="915" w:type="pct"/>
            <w:shd w:val="clear" w:color="auto" w:fill="auto"/>
            <w:vAlign w:val="center"/>
          </w:tcPr>
          <w:p w:rsidR="00EC5B01" w:rsidRDefault="00EC5B01">
            <w:pPr>
              <w:spacing w:line="560" w:lineRule="exact"/>
              <w:jc w:val="center"/>
              <w:rPr>
                <w:sz w:val="24"/>
              </w:rPr>
            </w:pPr>
          </w:p>
        </w:tc>
        <w:tc>
          <w:tcPr>
            <w:tcW w:w="2525" w:type="pct"/>
            <w:shd w:val="clear" w:color="auto" w:fill="auto"/>
            <w:vAlign w:val="center"/>
          </w:tcPr>
          <w:p w:rsidR="00EC5B01" w:rsidRDefault="00EC5B01">
            <w:pPr>
              <w:spacing w:line="560" w:lineRule="exact"/>
              <w:jc w:val="center"/>
              <w:rPr>
                <w:sz w:val="24"/>
              </w:rPr>
            </w:pPr>
          </w:p>
        </w:tc>
      </w:tr>
      <w:tr w:rsidR="00EC5B01">
        <w:tc>
          <w:tcPr>
            <w:tcW w:w="564" w:type="pct"/>
            <w:shd w:val="clear" w:color="auto" w:fill="auto"/>
            <w:vAlign w:val="center"/>
          </w:tcPr>
          <w:p w:rsidR="00EC5B01" w:rsidRDefault="008E3C72">
            <w:pPr>
              <w:spacing w:line="560" w:lineRule="exact"/>
              <w:jc w:val="center"/>
              <w:rPr>
                <w:sz w:val="24"/>
              </w:rPr>
            </w:pPr>
            <w:r>
              <w:rPr>
                <w:sz w:val="24"/>
              </w:rPr>
              <w:t>3</w:t>
            </w:r>
          </w:p>
        </w:tc>
        <w:tc>
          <w:tcPr>
            <w:tcW w:w="996" w:type="pct"/>
            <w:shd w:val="clear" w:color="auto" w:fill="auto"/>
            <w:vAlign w:val="center"/>
          </w:tcPr>
          <w:p w:rsidR="00EC5B01" w:rsidRDefault="00EC5B01">
            <w:pPr>
              <w:spacing w:line="560" w:lineRule="exact"/>
              <w:jc w:val="center"/>
              <w:rPr>
                <w:sz w:val="24"/>
              </w:rPr>
            </w:pPr>
          </w:p>
        </w:tc>
        <w:tc>
          <w:tcPr>
            <w:tcW w:w="915" w:type="pct"/>
            <w:shd w:val="clear" w:color="auto" w:fill="auto"/>
            <w:vAlign w:val="center"/>
          </w:tcPr>
          <w:p w:rsidR="00EC5B01" w:rsidRDefault="00EC5B01">
            <w:pPr>
              <w:spacing w:line="560" w:lineRule="exact"/>
              <w:jc w:val="center"/>
              <w:rPr>
                <w:sz w:val="24"/>
              </w:rPr>
            </w:pPr>
          </w:p>
        </w:tc>
        <w:tc>
          <w:tcPr>
            <w:tcW w:w="2525" w:type="pct"/>
            <w:shd w:val="clear" w:color="auto" w:fill="auto"/>
            <w:vAlign w:val="center"/>
          </w:tcPr>
          <w:p w:rsidR="00EC5B01" w:rsidRDefault="00EC5B01">
            <w:pPr>
              <w:spacing w:line="560" w:lineRule="exact"/>
              <w:jc w:val="center"/>
              <w:rPr>
                <w:sz w:val="24"/>
              </w:rPr>
            </w:pPr>
          </w:p>
        </w:tc>
      </w:tr>
      <w:tr w:rsidR="00EC5B01">
        <w:tc>
          <w:tcPr>
            <w:tcW w:w="564" w:type="pct"/>
            <w:shd w:val="clear" w:color="auto" w:fill="auto"/>
            <w:vAlign w:val="center"/>
          </w:tcPr>
          <w:p w:rsidR="00EC5B01" w:rsidRDefault="008E3C72">
            <w:pPr>
              <w:spacing w:line="560" w:lineRule="exact"/>
              <w:jc w:val="center"/>
              <w:rPr>
                <w:sz w:val="24"/>
              </w:rPr>
            </w:pPr>
            <w:r>
              <w:rPr>
                <w:sz w:val="24"/>
              </w:rPr>
              <w:t>…</w:t>
            </w:r>
          </w:p>
        </w:tc>
        <w:tc>
          <w:tcPr>
            <w:tcW w:w="996" w:type="pct"/>
            <w:shd w:val="clear" w:color="auto" w:fill="auto"/>
            <w:vAlign w:val="center"/>
          </w:tcPr>
          <w:p w:rsidR="00EC5B01" w:rsidRDefault="00EC5B01">
            <w:pPr>
              <w:spacing w:line="560" w:lineRule="exact"/>
              <w:jc w:val="center"/>
              <w:rPr>
                <w:sz w:val="24"/>
              </w:rPr>
            </w:pPr>
          </w:p>
        </w:tc>
        <w:tc>
          <w:tcPr>
            <w:tcW w:w="915" w:type="pct"/>
            <w:shd w:val="clear" w:color="auto" w:fill="auto"/>
            <w:vAlign w:val="center"/>
          </w:tcPr>
          <w:p w:rsidR="00EC5B01" w:rsidRDefault="00EC5B01">
            <w:pPr>
              <w:spacing w:line="560" w:lineRule="exact"/>
              <w:jc w:val="center"/>
              <w:rPr>
                <w:sz w:val="24"/>
              </w:rPr>
            </w:pPr>
          </w:p>
        </w:tc>
        <w:tc>
          <w:tcPr>
            <w:tcW w:w="2525" w:type="pct"/>
            <w:shd w:val="clear" w:color="auto" w:fill="auto"/>
            <w:vAlign w:val="center"/>
          </w:tcPr>
          <w:p w:rsidR="00EC5B01" w:rsidRDefault="00EC5B01">
            <w:pPr>
              <w:spacing w:line="560" w:lineRule="exact"/>
              <w:jc w:val="center"/>
              <w:rPr>
                <w:sz w:val="24"/>
              </w:rPr>
            </w:pPr>
          </w:p>
        </w:tc>
      </w:tr>
    </w:tbl>
    <w:p w:rsidR="00EC5B01" w:rsidRDefault="00EC5B01">
      <w:pPr>
        <w:spacing w:line="560" w:lineRule="exact"/>
        <w:jc w:val="left"/>
        <w:rPr>
          <w:sz w:val="24"/>
        </w:rPr>
      </w:pPr>
    </w:p>
    <w:p w:rsidR="00EC5B01" w:rsidRDefault="00EC5B01">
      <w:pPr>
        <w:spacing w:line="560" w:lineRule="exact"/>
        <w:jc w:val="left"/>
        <w:rPr>
          <w:sz w:val="24"/>
        </w:rPr>
      </w:pPr>
    </w:p>
    <w:p w:rsidR="00EC5B01" w:rsidRDefault="00EC5B01">
      <w:pPr>
        <w:spacing w:line="560" w:lineRule="exact"/>
        <w:jc w:val="left"/>
        <w:rPr>
          <w:sz w:val="24"/>
        </w:rPr>
      </w:pPr>
    </w:p>
    <w:p w:rsidR="00EC5B01" w:rsidRDefault="00EC5B01">
      <w:pPr>
        <w:spacing w:line="560" w:lineRule="exact"/>
        <w:jc w:val="left"/>
        <w:rPr>
          <w:sz w:val="24"/>
        </w:rPr>
      </w:pPr>
    </w:p>
    <w:p w:rsidR="00EC5B01" w:rsidRDefault="00EC5B01">
      <w:pPr>
        <w:spacing w:line="560" w:lineRule="exact"/>
        <w:jc w:val="left"/>
        <w:rPr>
          <w:sz w:val="24"/>
        </w:rPr>
      </w:pPr>
    </w:p>
    <w:p w:rsidR="00EC5B01" w:rsidRDefault="008E3C72" w:rsidP="00676AC5">
      <w:pPr>
        <w:spacing w:line="360" w:lineRule="auto"/>
        <w:ind w:firstLineChars="1700" w:firstLine="3794"/>
        <w:rPr>
          <w:sz w:val="24"/>
        </w:rPr>
      </w:pPr>
      <w:r>
        <w:rPr>
          <w:sz w:val="24"/>
        </w:rPr>
        <w:t>投标人名称：</w:t>
      </w:r>
    </w:p>
    <w:p w:rsidR="00EC5B01" w:rsidRDefault="008E3C72" w:rsidP="00676AC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C5B01" w:rsidRDefault="008E3C72" w:rsidP="00676AC5">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EC5B01" w:rsidRDefault="008E3C72">
      <w:pPr>
        <w:tabs>
          <w:tab w:val="left" w:pos="360"/>
        </w:tabs>
        <w:spacing w:line="360" w:lineRule="auto"/>
        <w:rPr>
          <w:b/>
          <w:sz w:val="24"/>
        </w:rPr>
      </w:pPr>
      <w:r>
        <w:rPr>
          <w:b/>
          <w:sz w:val="24"/>
        </w:rPr>
        <w:lastRenderedPageBreak/>
        <w:t>附件</w:t>
      </w:r>
      <w:r>
        <w:rPr>
          <w:rFonts w:hint="eastAsia"/>
          <w:b/>
          <w:sz w:val="24"/>
        </w:rPr>
        <w:t>13</w:t>
      </w:r>
    </w:p>
    <w:p w:rsidR="00EC5B01" w:rsidRDefault="008E3C72">
      <w:pPr>
        <w:autoSpaceDE w:val="0"/>
        <w:autoSpaceDN w:val="0"/>
        <w:spacing w:line="480" w:lineRule="auto"/>
        <w:jc w:val="center"/>
        <w:rPr>
          <w:b/>
          <w:sz w:val="24"/>
          <w:szCs w:val="24"/>
        </w:rPr>
      </w:pPr>
      <w:r>
        <w:rPr>
          <w:b/>
          <w:sz w:val="24"/>
          <w:szCs w:val="24"/>
        </w:rPr>
        <w:t>中小企业声明函（货物）</w:t>
      </w:r>
    </w:p>
    <w:p w:rsidR="00EC5B01" w:rsidRDefault="008E3C72" w:rsidP="00676AC5">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EC5B01" w:rsidRDefault="008E3C72" w:rsidP="00676AC5">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EC5B01" w:rsidRDefault="008E3C72" w:rsidP="00676AC5">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sidR="00953CE9">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EC5B01" w:rsidRDefault="008E3C72" w:rsidP="00676AC5">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EC5B01" w:rsidRDefault="008E3C72">
      <w:pPr>
        <w:autoSpaceDE w:val="0"/>
        <w:autoSpaceDN w:val="0"/>
        <w:spacing w:line="500" w:lineRule="exact"/>
        <w:ind w:left="641"/>
        <w:jc w:val="left"/>
        <w:rPr>
          <w:sz w:val="24"/>
          <w:szCs w:val="24"/>
        </w:rPr>
      </w:pPr>
      <w:r>
        <w:rPr>
          <w:sz w:val="24"/>
          <w:szCs w:val="24"/>
        </w:rPr>
        <w:t>……</w:t>
      </w:r>
    </w:p>
    <w:p w:rsidR="00EC5B01" w:rsidRDefault="008E3C72" w:rsidP="00676AC5">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EC5B01" w:rsidRDefault="008E3C72" w:rsidP="00676AC5">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EC5B01" w:rsidRDefault="008E3C72">
      <w:pPr>
        <w:autoSpaceDE w:val="0"/>
        <w:autoSpaceDN w:val="0"/>
        <w:spacing w:line="500" w:lineRule="exact"/>
        <w:ind w:left="3840"/>
        <w:jc w:val="left"/>
        <w:rPr>
          <w:sz w:val="24"/>
          <w:szCs w:val="24"/>
        </w:rPr>
      </w:pPr>
      <w:r>
        <w:rPr>
          <w:sz w:val="24"/>
          <w:szCs w:val="24"/>
        </w:rPr>
        <w:t>投标人名称：</w:t>
      </w:r>
    </w:p>
    <w:p w:rsidR="00EC5B01" w:rsidRDefault="008E3C72">
      <w:pPr>
        <w:autoSpaceDE w:val="0"/>
        <w:autoSpaceDN w:val="0"/>
        <w:spacing w:line="500" w:lineRule="exact"/>
        <w:ind w:left="3840"/>
        <w:jc w:val="left"/>
        <w:rPr>
          <w:b/>
          <w:sz w:val="24"/>
          <w:szCs w:val="24"/>
        </w:rPr>
      </w:pPr>
      <w:r>
        <w:rPr>
          <w:sz w:val="24"/>
          <w:szCs w:val="24"/>
        </w:rPr>
        <w:t>日期：</w:t>
      </w:r>
    </w:p>
    <w:p w:rsidR="00EC5B01" w:rsidRDefault="008E3C72">
      <w:pPr>
        <w:spacing w:line="360" w:lineRule="auto"/>
        <w:ind w:right="84" w:firstLineChars="100" w:firstLine="224"/>
        <w:rPr>
          <w:b/>
          <w:sz w:val="24"/>
          <w:szCs w:val="24"/>
        </w:rPr>
      </w:pPr>
      <w:r>
        <w:rPr>
          <w:b/>
          <w:sz w:val="24"/>
          <w:szCs w:val="24"/>
        </w:rPr>
        <w:t>注：</w:t>
      </w:r>
    </w:p>
    <w:p w:rsidR="00EC5B01" w:rsidRDefault="008E3C72">
      <w:pPr>
        <w:spacing w:line="360" w:lineRule="auto"/>
        <w:ind w:firstLineChars="200" w:firstLine="448"/>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w:t>
      </w:r>
    </w:p>
    <w:p w:rsidR="00EC5B01" w:rsidRDefault="008E3C72">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w:t>
      </w:r>
      <w:r>
        <w:rPr>
          <w:b/>
          <w:sz w:val="24"/>
          <w:szCs w:val="24"/>
        </w:rPr>
        <w:lastRenderedPageBreak/>
        <w:t>企业可不填报。</w:t>
      </w:r>
    </w:p>
    <w:p w:rsidR="00EC5B01" w:rsidRDefault="008E3C72">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EC5B01" w:rsidRDefault="008E3C72">
      <w:pPr>
        <w:widowControl/>
        <w:jc w:val="left"/>
        <w:rPr>
          <w:color w:val="FF0000"/>
          <w:sz w:val="24"/>
          <w:szCs w:val="21"/>
        </w:rPr>
      </w:pPr>
      <w:r>
        <w:rPr>
          <w:color w:val="FF0000"/>
          <w:sz w:val="24"/>
          <w:szCs w:val="21"/>
        </w:rPr>
        <w:br w:type="page"/>
      </w:r>
    </w:p>
    <w:p w:rsidR="00EC5B01" w:rsidRDefault="00EC5B01">
      <w:pPr>
        <w:widowControl/>
        <w:jc w:val="left"/>
        <w:rPr>
          <w:color w:val="FF0000"/>
          <w:sz w:val="24"/>
          <w:szCs w:val="21"/>
        </w:rPr>
      </w:pPr>
    </w:p>
    <w:p w:rsidR="00EC5B01" w:rsidRDefault="008E3C72">
      <w:pPr>
        <w:autoSpaceDN w:val="0"/>
        <w:spacing w:line="360" w:lineRule="auto"/>
        <w:jc w:val="left"/>
        <w:rPr>
          <w:b/>
          <w:bCs/>
          <w:sz w:val="24"/>
        </w:rPr>
      </w:pPr>
      <w:r>
        <w:rPr>
          <w:rFonts w:hint="eastAsia"/>
          <w:b/>
          <w:kern w:val="0"/>
          <w:sz w:val="24"/>
          <w:szCs w:val="21"/>
        </w:rPr>
        <w:t>若不是残疾人福利性单位，投标文件中可不提供此声明函</w:t>
      </w:r>
    </w:p>
    <w:p w:rsidR="00EC5B01" w:rsidRDefault="00EC5B01">
      <w:pPr>
        <w:autoSpaceDN w:val="0"/>
        <w:spacing w:line="360" w:lineRule="auto"/>
        <w:jc w:val="center"/>
        <w:rPr>
          <w:b/>
          <w:bCs/>
          <w:sz w:val="24"/>
        </w:rPr>
      </w:pPr>
    </w:p>
    <w:p w:rsidR="00EC5B01" w:rsidRDefault="008E3C72">
      <w:pPr>
        <w:snapToGrid w:val="0"/>
        <w:spacing w:line="360" w:lineRule="auto"/>
        <w:jc w:val="center"/>
        <w:rPr>
          <w:b/>
          <w:bCs/>
          <w:sz w:val="24"/>
        </w:rPr>
      </w:pPr>
      <w:r>
        <w:rPr>
          <w:rFonts w:hint="eastAsia"/>
          <w:b/>
          <w:bCs/>
          <w:sz w:val="24"/>
        </w:rPr>
        <w:t>残疾人福利性单位声明函</w:t>
      </w:r>
    </w:p>
    <w:p w:rsidR="00EC5B01" w:rsidRDefault="00EC5B01">
      <w:pPr>
        <w:snapToGrid w:val="0"/>
        <w:spacing w:line="360" w:lineRule="auto"/>
        <w:ind w:firstLineChars="200" w:firstLine="448"/>
        <w:jc w:val="left"/>
        <w:rPr>
          <w:b/>
          <w:bCs/>
          <w:sz w:val="24"/>
        </w:rPr>
      </w:pPr>
    </w:p>
    <w:p w:rsidR="00EC5B01" w:rsidRDefault="008E3C72" w:rsidP="00676AC5">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EC5B01" w:rsidRDefault="008E3C72" w:rsidP="00676AC5">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EC5B01" w:rsidRDefault="00EC5B01" w:rsidP="00676AC5">
      <w:pPr>
        <w:snapToGrid w:val="0"/>
        <w:spacing w:line="360" w:lineRule="auto"/>
        <w:ind w:firstLineChars="200" w:firstLine="446"/>
        <w:jc w:val="left"/>
        <w:rPr>
          <w:bCs/>
          <w:sz w:val="24"/>
        </w:rPr>
      </w:pPr>
    </w:p>
    <w:p w:rsidR="00EC5B01" w:rsidRDefault="00EC5B01" w:rsidP="00676AC5">
      <w:pPr>
        <w:snapToGrid w:val="0"/>
        <w:spacing w:line="360" w:lineRule="auto"/>
        <w:ind w:firstLineChars="200" w:firstLine="446"/>
        <w:jc w:val="left"/>
        <w:rPr>
          <w:bCs/>
          <w:sz w:val="24"/>
        </w:rPr>
      </w:pPr>
    </w:p>
    <w:p w:rsidR="00EC5B01" w:rsidRDefault="008E3C72" w:rsidP="00676AC5">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EC5B01" w:rsidRDefault="00EC5B01" w:rsidP="00676AC5">
      <w:pPr>
        <w:snapToGrid w:val="0"/>
        <w:spacing w:line="360" w:lineRule="auto"/>
        <w:ind w:firstLineChars="200" w:firstLine="446"/>
        <w:jc w:val="left"/>
        <w:rPr>
          <w:bCs/>
          <w:sz w:val="24"/>
        </w:rPr>
      </w:pPr>
    </w:p>
    <w:p w:rsidR="00EC5B01" w:rsidRDefault="008E3C72" w:rsidP="00676AC5">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EC5B01" w:rsidRDefault="00EC5B01" w:rsidP="00676AC5">
      <w:pPr>
        <w:snapToGrid w:val="0"/>
        <w:spacing w:line="360" w:lineRule="auto"/>
        <w:ind w:firstLineChars="200" w:firstLine="446"/>
        <w:jc w:val="left"/>
        <w:rPr>
          <w:sz w:val="24"/>
          <w:szCs w:val="21"/>
        </w:rPr>
      </w:pPr>
    </w:p>
    <w:p w:rsidR="00EC5B01" w:rsidRDefault="008E3C72" w:rsidP="00676AC5">
      <w:pPr>
        <w:snapToGrid w:val="0"/>
        <w:spacing w:line="360" w:lineRule="auto"/>
        <w:ind w:firstLineChars="200" w:firstLine="446"/>
        <w:rPr>
          <w:sz w:val="24"/>
          <w:szCs w:val="21"/>
        </w:rPr>
      </w:pPr>
      <w:r>
        <w:rPr>
          <w:sz w:val="24"/>
          <w:szCs w:val="21"/>
        </w:rPr>
        <w:t>注：</w:t>
      </w:r>
    </w:p>
    <w:p w:rsidR="00EC5B01" w:rsidRDefault="008E3C72">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EC5B01" w:rsidRDefault="008E3C72">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EC5B01" w:rsidRDefault="00EC5B01" w:rsidP="00676AC5">
      <w:pPr>
        <w:snapToGrid w:val="0"/>
        <w:spacing w:line="360" w:lineRule="auto"/>
        <w:ind w:firstLineChars="200" w:firstLine="446"/>
        <w:rPr>
          <w:sz w:val="24"/>
          <w:szCs w:val="21"/>
        </w:rPr>
      </w:pPr>
    </w:p>
    <w:p w:rsidR="00EC5B01" w:rsidRDefault="00EC5B01" w:rsidP="00676AC5">
      <w:pPr>
        <w:snapToGrid w:val="0"/>
        <w:spacing w:line="360" w:lineRule="auto"/>
        <w:ind w:firstLineChars="200" w:firstLine="446"/>
        <w:rPr>
          <w:color w:val="FF0000"/>
          <w:sz w:val="24"/>
          <w:szCs w:val="21"/>
        </w:rPr>
      </w:pPr>
    </w:p>
    <w:p w:rsidR="00EC5B01" w:rsidRDefault="00EC5B01">
      <w:pPr>
        <w:snapToGrid w:val="0"/>
        <w:spacing w:line="360" w:lineRule="auto"/>
        <w:rPr>
          <w:color w:val="FF0000"/>
          <w:sz w:val="24"/>
          <w:szCs w:val="21"/>
        </w:rPr>
      </w:pPr>
    </w:p>
    <w:p w:rsidR="00EC5B01" w:rsidRDefault="008E3C72">
      <w:pPr>
        <w:widowControl/>
        <w:jc w:val="left"/>
        <w:rPr>
          <w:sz w:val="24"/>
        </w:rPr>
      </w:pPr>
      <w:r>
        <w:rPr>
          <w:sz w:val="24"/>
        </w:rPr>
        <w:br w:type="page"/>
      </w:r>
    </w:p>
    <w:p w:rsidR="00EC5B01" w:rsidRDefault="008E3C72">
      <w:pPr>
        <w:snapToGrid w:val="0"/>
        <w:spacing w:line="360" w:lineRule="auto"/>
        <w:jc w:val="center"/>
        <w:rPr>
          <w:b/>
          <w:bCs/>
          <w:sz w:val="24"/>
        </w:rPr>
      </w:pPr>
      <w:r>
        <w:rPr>
          <w:b/>
          <w:sz w:val="24"/>
        </w:rPr>
        <w:lastRenderedPageBreak/>
        <w:t>关于符合本国产品标准的声明函</w:t>
      </w:r>
    </w:p>
    <w:p w:rsidR="00EC5B01" w:rsidRDefault="00EC5B01">
      <w:pPr>
        <w:pStyle w:val="ad"/>
        <w:shd w:val="clear" w:color="auto" w:fill="FFFFFF"/>
        <w:spacing w:before="30" w:beforeAutospacing="0" w:after="30" w:afterAutospacing="0"/>
        <w:ind w:firstLine="480"/>
        <w:rPr>
          <w:rFonts w:ascii="Times New Roman" w:hAnsi="Times New Roman" w:cs="Times New Roman"/>
          <w:color w:val="333333"/>
        </w:rPr>
      </w:pPr>
    </w:p>
    <w:p w:rsidR="00EC5B01" w:rsidRDefault="008E3C72">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本公司（单位）郑重声明，根据《国务院办公厅关于在政府采购中实施本国产品标准及相关政策的通知》（国办发〔</w:t>
      </w:r>
      <w:r>
        <w:rPr>
          <w:rFonts w:ascii="Times New Roman" w:hAnsi="Times New Roman" w:cs="Times New Roman"/>
          <w:color w:val="333333"/>
        </w:rPr>
        <w:t>2025</w:t>
      </w:r>
      <w:r>
        <w:rPr>
          <w:rFonts w:ascii="Times New Roman" w:hAnsi="Times New Roman" w:cs="Times New Roman"/>
          <w:color w:val="333333"/>
        </w:rPr>
        <w:t>〕</w:t>
      </w:r>
      <w:r>
        <w:rPr>
          <w:rFonts w:ascii="Times New Roman" w:hAnsi="Times New Roman" w:cs="Times New Roman"/>
          <w:color w:val="333333"/>
        </w:rPr>
        <w:t>34</w:t>
      </w:r>
      <w:r>
        <w:rPr>
          <w:rFonts w:ascii="Times New Roman" w:hAnsi="Times New Roman" w:cs="Times New Roman"/>
          <w:color w:val="333333"/>
        </w:rPr>
        <w:t>号）的规定，本公司（单位）提供的以下产品属于本国产品。具体情况如下：</w:t>
      </w:r>
    </w:p>
    <w:p w:rsidR="00EC5B01" w:rsidRDefault="008E3C72">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1.</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1</w:t>
      </w:r>
      <w:r>
        <w:rPr>
          <w:rStyle w:val="af1"/>
          <w:rFonts w:ascii="Times New Roman" w:hAnsi="Times New Roman" w:cs="Times New Roman"/>
          <w:color w:val="333333"/>
          <w:u w:val="single"/>
        </w:rPr>
        <w:t>）</w:t>
      </w:r>
      <w:r>
        <w:rPr>
          <w:rStyle w:val="af1"/>
          <w:rFonts w:ascii="Times New Roman" w:hAnsi="Times New Roman" w:cs="Times New Roman"/>
          <w:color w:val="333333"/>
          <w:vertAlign w:val="superscript"/>
        </w:rPr>
        <w:t>1</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Style w:val="af1"/>
          <w:rFonts w:ascii="Times New Roman" w:hAnsi="Times New Roman" w:cs="Times New Roman"/>
          <w:color w:val="333333"/>
          <w:vertAlign w:val="superscript"/>
        </w:rPr>
        <w:t>2</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EC5B01" w:rsidRDefault="008E3C72">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2.</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2</w:t>
      </w:r>
      <w:r>
        <w:rPr>
          <w:rStyle w:val="af1"/>
          <w:rFonts w:ascii="Times New Roman" w:hAnsi="Times New Roman" w:cs="Times New Roman"/>
          <w:color w:val="333333"/>
          <w:u w:val="single"/>
        </w:rPr>
        <w:t>）</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EC5B01" w:rsidRDefault="008E3C72">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w:t>
      </w:r>
    </w:p>
    <w:p w:rsidR="00EC5B01" w:rsidRDefault="008E3C72">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本公司（单位）对上述声明内容的真实性负责。如有虚假，愿承担相应法律责任。</w:t>
      </w:r>
    </w:p>
    <w:p w:rsidR="00EC5B01" w:rsidRDefault="008E3C72" w:rsidP="00676AC5">
      <w:pPr>
        <w:snapToGrid w:val="0"/>
        <w:spacing w:line="360" w:lineRule="auto"/>
        <w:ind w:firstLineChars="200" w:firstLine="446"/>
        <w:jc w:val="left"/>
        <w:rPr>
          <w:bCs/>
          <w:sz w:val="24"/>
        </w:rPr>
      </w:pPr>
      <w:r>
        <w:rPr>
          <w:rFonts w:hint="eastAsia"/>
          <w:bCs/>
          <w:sz w:val="24"/>
        </w:rPr>
        <w:t xml:space="preserve">                           </w:t>
      </w:r>
    </w:p>
    <w:p w:rsidR="00EC5B01" w:rsidRDefault="008E3C72" w:rsidP="00676AC5">
      <w:pPr>
        <w:snapToGrid w:val="0"/>
        <w:spacing w:line="360" w:lineRule="auto"/>
        <w:ind w:firstLineChars="1600" w:firstLine="3571"/>
        <w:jc w:val="left"/>
        <w:rPr>
          <w:bCs/>
          <w:sz w:val="24"/>
        </w:rPr>
      </w:pPr>
      <w:r>
        <w:rPr>
          <w:sz w:val="24"/>
          <w:szCs w:val="24"/>
        </w:rPr>
        <w:t>投标人名称：</w:t>
      </w:r>
    </w:p>
    <w:p w:rsidR="00EC5B01" w:rsidRDefault="00EC5B01" w:rsidP="00676AC5">
      <w:pPr>
        <w:snapToGrid w:val="0"/>
        <w:spacing w:line="360" w:lineRule="auto"/>
        <w:ind w:firstLineChars="200" w:firstLine="446"/>
        <w:jc w:val="left"/>
        <w:rPr>
          <w:bCs/>
          <w:sz w:val="24"/>
        </w:rPr>
      </w:pPr>
    </w:p>
    <w:p w:rsidR="00EC5B01" w:rsidRDefault="008E3C72" w:rsidP="00676AC5">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EC5B01" w:rsidRDefault="008E3C72">
      <w:pPr>
        <w:pStyle w:val="ad"/>
        <w:shd w:val="clear" w:color="auto" w:fill="FFFFFF"/>
        <w:spacing w:before="30" w:beforeAutospacing="0" w:after="30" w:afterAutospacing="0"/>
        <w:rPr>
          <w:rFonts w:ascii="Times New Roman" w:hAnsi="Times New Roman" w:cs="Times New Roman"/>
          <w:color w:val="333333"/>
        </w:rPr>
      </w:pPr>
      <w:r>
        <w:rPr>
          <w:rFonts w:ascii="Times New Roman" w:hAnsi="Times New Roman" w:cs="Times New Roman"/>
          <w:color w:val="333333"/>
        </w:rPr>
        <w:t>__________________</w:t>
      </w:r>
    </w:p>
    <w:p w:rsidR="00EC5B01" w:rsidRDefault="008E3C72" w:rsidP="00676AC5">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1.</w:t>
      </w:r>
      <w:r>
        <w:rPr>
          <w:rFonts w:ascii="Times New Roman" w:hAnsi="Times New Roman" w:cs="Times New Roman"/>
          <w:color w:val="333333"/>
          <w:sz w:val="21"/>
          <w:szCs w:val="21"/>
        </w:rPr>
        <w:t>产品如有型号，请在</w:t>
      </w:r>
      <w:r>
        <w:rPr>
          <w:rFonts w:ascii="Times New Roman" w:hAnsi="Times New Roman" w:cs="Times New Roman"/>
          <w:color w:val="333333"/>
          <w:sz w:val="21"/>
          <w:szCs w:val="21"/>
        </w:rPr>
        <w:t>“</w:t>
      </w:r>
      <w:r>
        <w:rPr>
          <w:rFonts w:ascii="Times New Roman" w:hAnsi="Times New Roman" w:cs="Times New Roman"/>
          <w:color w:val="333333"/>
          <w:sz w:val="21"/>
          <w:szCs w:val="21"/>
        </w:rPr>
        <w:t>产品名称</w:t>
      </w:r>
      <w:r>
        <w:rPr>
          <w:rFonts w:ascii="Times New Roman" w:hAnsi="Times New Roman" w:cs="Times New Roman"/>
          <w:color w:val="333333"/>
          <w:sz w:val="21"/>
          <w:szCs w:val="21"/>
        </w:rPr>
        <w:t>”</w:t>
      </w:r>
      <w:r>
        <w:rPr>
          <w:rFonts w:ascii="Times New Roman" w:hAnsi="Times New Roman" w:cs="Times New Roman"/>
          <w:color w:val="333333"/>
          <w:sz w:val="21"/>
          <w:szCs w:val="21"/>
        </w:rPr>
        <w:t>栏一并填写。</w:t>
      </w:r>
    </w:p>
    <w:p w:rsidR="00EC5B01" w:rsidRDefault="008E3C72" w:rsidP="00676AC5">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2.</w:t>
      </w:r>
      <w:r>
        <w:rPr>
          <w:rFonts w:ascii="Times New Roman" w:hAnsi="Times New Roman" w:cs="Times New Roman"/>
          <w:color w:val="333333"/>
          <w:sz w:val="21"/>
          <w:szCs w:val="21"/>
        </w:rPr>
        <w:t>生产厂名与厂址应与生产厂营业执照载明的相关信息保持一致。</w:t>
      </w:r>
    </w:p>
    <w:p w:rsidR="00EC5B01" w:rsidRDefault="008E3C72">
      <w:pPr>
        <w:pStyle w:val="ad"/>
        <w:shd w:val="clear" w:color="auto" w:fill="FFFFFF"/>
        <w:spacing w:before="0" w:beforeAutospacing="0" w:after="0" w:afterAutospacing="0" w:line="360" w:lineRule="auto"/>
        <w:rPr>
          <w:rFonts w:ascii="Times New Roman" w:hAnsi="Times New Roman" w:cs="Times New Roman"/>
          <w:color w:val="333333"/>
          <w:sz w:val="21"/>
          <w:szCs w:val="21"/>
        </w:rPr>
      </w:pPr>
      <w:r>
        <w:rPr>
          <w:rFonts w:ascii="Times New Roman" w:hAnsi="Times New Roman" w:cs="Times New Roman"/>
          <w:color w:val="333333"/>
          <w:sz w:val="21"/>
          <w:szCs w:val="21"/>
        </w:rPr>
        <w:t>———————————————————————————————————————</w:t>
      </w:r>
    </w:p>
    <w:p w:rsidR="00EC5B01" w:rsidRDefault="008E3C72">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rsidR="00EC5B01" w:rsidRDefault="00EC5B01" w:rsidP="00676AC5">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p>
    <w:p w:rsidR="00EC5B01" w:rsidRDefault="008E3C72" w:rsidP="00676AC5">
      <w:pPr>
        <w:pStyle w:val="ad"/>
        <w:shd w:val="clear" w:color="auto" w:fill="FFFFFF"/>
        <w:spacing w:before="0" w:beforeAutospacing="0" w:after="0" w:afterAutospacing="0" w:line="360" w:lineRule="auto"/>
        <w:ind w:firstLineChars="200" w:firstLine="446"/>
        <w:rPr>
          <w:rFonts w:ascii="Times New Roman" w:hAnsi="Times New Roman" w:cs="Times New Roman"/>
          <w:color w:val="333333"/>
          <w:szCs w:val="21"/>
        </w:rPr>
      </w:pPr>
      <w:r>
        <w:rPr>
          <w:rFonts w:ascii="Times New Roman" w:hAnsi="Times New Roman" w:cs="Times New Roman" w:hint="eastAsia"/>
          <w:color w:val="333333"/>
          <w:szCs w:val="21"/>
        </w:rPr>
        <w:t>以上符合本国产品标准的产品成本之和占全部产品成本之和的比例为</w:t>
      </w:r>
      <w:r>
        <w:rPr>
          <w:rFonts w:ascii="Times New Roman" w:hAnsi="Times New Roman" w:cs="Times New Roman" w:hint="eastAsia"/>
          <w:color w:val="333333"/>
          <w:szCs w:val="21"/>
          <w:u w:val="single"/>
        </w:rPr>
        <w:t xml:space="preserve">        </w:t>
      </w:r>
      <w:r>
        <w:rPr>
          <w:rFonts w:ascii="Times New Roman" w:hAnsi="Times New Roman" w:cs="Times New Roman" w:hint="eastAsia"/>
          <w:color w:val="333333"/>
          <w:szCs w:val="21"/>
        </w:rPr>
        <w:t>%</w:t>
      </w:r>
      <w:r>
        <w:rPr>
          <w:rStyle w:val="af4"/>
          <w:rFonts w:ascii="Times New Roman" w:hAnsi="Times New Roman" w:cs="Times New Roman"/>
          <w:color w:val="333333"/>
          <w:szCs w:val="21"/>
        </w:rPr>
        <w:footnoteReference w:id="1"/>
      </w:r>
      <w:r>
        <w:rPr>
          <w:rFonts w:ascii="Times New Roman" w:hAnsi="Times New Roman" w:cs="Times New Roman" w:hint="eastAsia"/>
          <w:color w:val="333333"/>
          <w:szCs w:val="21"/>
        </w:rPr>
        <w:t>。</w:t>
      </w:r>
    </w:p>
    <w:p w:rsidR="00EC5B01" w:rsidRDefault="00EC5B01" w:rsidP="00676AC5">
      <w:pPr>
        <w:snapToGrid w:val="0"/>
        <w:spacing w:line="360" w:lineRule="auto"/>
        <w:ind w:firstLineChars="1600" w:firstLine="3571"/>
        <w:jc w:val="left"/>
        <w:rPr>
          <w:sz w:val="24"/>
          <w:szCs w:val="24"/>
        </w:rPr>
      </w:pPr>
    </w:p>
    <w:p w:rsidR="00EC5B01" w:rsidRDefault="008E3C72" w:rsidP="00676AC5">
      <w:pPr>
        <w:snapToGrid w:val="0"/>
        <w:spacing w:line="360" w:lineRule="auto"/>
        <w:ind w:firstLineChars="1600" w:firstLine="3571"/>
        <w:jc w:val="left"/>
        <w:rPr>
          <w:bCs/>
          <w:sz w:val="24"/>
        </w:rPr>
      </w:pPr>
      <w:r>
        <w:rPr>
          <w:sz w:val="24"/>
          <w:szCs w:val="24"/>
        </w:rPr>
        <w:t>投标人名称：</w:t>
      </w:r>
    </w:p>
    <w:p w:rsidR="00EC5B01" w:rsidRDefault="008E3C72" w:rsidP="00676AC5">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EC5B01" w:rsidRDefault="00EC5B01" w:rsidP="00676AC5">
      <w:pPr>
        <w:autoSpaceDN w:val="0"/>
        <w:spacing w:line="360" w:lineRule="auto"/>
        <w:ind w:firstLineChars="200" w:firstLine="386"/>
        <w:rPr>
          <w:color w:val="333333"/>
          <w:szCs w:val="21"/>
        </w:rPr>
      </w:pPr>
    </w:p>
    <w:p w:rsidR="00EC5B01" w:rsidRDefault="008E3C72">
      <w:pPr>
        <w:widowControl/>
        <w:jc w:val="left"/>
        <w:rPr>
          <w:color w:val="333333"/>
          <w:szCs w:val="21"/>
        </w:rPr>
      </w:pPr>
      <w:r>
        <w:rPr>
          <w:color w:val="333333"/>
          <w:szCs w:val="21"/>
        </w:rPr>
        <w:br w:type="page"/>
      </w:r>
    </w:p>
    <w:p w:rsidR="00EC5B01" w:rsidRDefault="008E3C72">
      <w:pPr>
        <w:autoSpaceDN w:val="0"/>
        <w:spacing w:line="360" w:lineRule="auto"/>
        <w:rPr>
          <w:b/>
          <w:bCs/>
          <w:sz w:val="24"/>
        </w:rPr>
      </w:pPr>
      <w:r>
        <w:rPr>
          <w:rFonts w:hint="eastAsia"/>
          <w:b/>
          <w:bCs/>
          <w:sz w:val="24"/>
        </w:rPr>
        <w:lastRenderedPageBreak/>
        <w:t>附件</w:t>
      </w:r>
      <w:r>
        <w:rPr>
          <w:rFonts w:hint="eastAsia"/>
          <w:b/>
          <w:bCs/>
          <w:sz w:val="24"/>
        </w:rPr>
        <w:t>14</w:t>
      </w:r>
      <w:r>
        <w:rPr>
          <w:rFonts w:hint="eastAsia"/>
          <w:b/>
          <w:bCs/>
          <w:sz w:val="24"/>
        </w:rPr>
        <w:t>：</w:t>
      </w:r>
      <w:r>
        <w:rPr>
          <w:b/>
          <w:bCs/>
          <w:sz w:val="24"/>
        </w:rPr>
        <w:t>投标人认为需要提供的其他资料</w:t>
      </w:r>
    </w:p>
    <w:sectPr w:rsidR="00EC5B01">
      <w:footerReference w:type="default" r:id="rId16"/>
      <w:pgSz w:w="11906" w:h="16838"/>
      <w:pgMar w:top="1440" w:right="1797" w:bottom="1440" w:left="1797" w:header="851" w:footer="992" w:gutter="0"/>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C4DF25C" w15:done="1"/>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055" w:rsidRDefault="00320055">
      <w:r>
        <w:separator/>
      </w:r>
    </w:p>
  </w:endnote>
  <w:endnote w:type="continuationSeparator" w:id="0">
    <w:p w:rsidR="00320055" w:rsidRDefault="00320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宋体"/>
    <w:charset w:val="86"/>
    <w:family w:val="roman"/>
    <w:pitch w:val="default"/>
    <w:sig w:usb0="00000000" w:usb1="0000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方正仿宋_GBK">
    <w:charset w:val="86"/>
    <w:family w:val="script"/>
    <w:pitch w:val="default"/>
    <w:sig w:usb0="00000001" w:usb1="080E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B01" w:rsidRDefault="00EC5B01">
    <w:pPr>
      <w:pStyle w:val="a9"/>
      <w:jc w:val="center"/>
    </w:pPr>
  </w:p>
  <w:p w:rsidR="00EC5B01" w:rsidRDefault="00EC5B0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B01" w:rsidRDefault="00EC5B01">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rsidR="00EC5B01" w:rsidRDefault="008E3C72">
        <w:pPr>
          <w:pStyle w:val="a9"/>
          <w:jc w:val="center"/>
        </w:pPr>
        <w:r>
          <w:fldChar w:fldCharType="begin"/>
        </w:r>
        <w:r>
          <w:instrText>PAGE   \* MERGEFORMAT</w:instrText>
        </w:r>
        <w:r>
          <w:fldChar w:fldCharType="separate"/>
        </w:r>
        <w:r w:rsidR="00C423B5" w:rsidRPr="00C423B5">
          <w:rPr>
            <w:noProof/>
            <w:lang w:val="zh-CN"/>
          </w:rPr>
          <w:t>12</w:t>
        </w:r>
        <w:r>
          <w:fldChar w:fldCharType="end"/>
        </w:r>
      </w:p>
    </w:sdtContent>
  </w:sdt>
  <w:p w:rsidR="00EC5B01" w:rsidRDefault="00EC5B01">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B01" w:rsidRDefault="008E3C72">
    <w:pPr>
      <w:pStyle w:val="a9"/>
      <w:jc w:val="center"/>
    </w:pPr>
    <w:r>
      <w:rPr>
        <w:b/>
      </w:rPr>
      <w:fldChar w:fldCharType="begin"/>
    </w:r>
    <w:r>
      <w:rPr>
        <w:b/>
      </w:rPr>
      <w:instrText>PAGE  \* Arabic  \* MERGEFORMAT</w:instrText>
    </w:r>
    <w:r>
      <w:rPr>
        <w:b/>
      </w:rPr>
      <w:fldChar w:fldCharType="separate"/>
    </w:r>
    <w:r w:rsidR="00CB0F74" w:rsidRPr="00CB0F74">
      <w:rPr>
        <w:b/>
        <w:noProof/>
        <w:lang w:val="zh-CN"/>
      </w:rPr>
      <w:t>82</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055" w:rsidRDefault="00320055">
      <w:r>
        <w:separator/>
      </w:r>
    </w:p>
  </w:footnote>
  <w:footnote w:type="continuationSeparator" w:id="0">
    <w:p w:rsidR="00320055" w:rsidRDefault="00320055">
      <w:r>
        <w:continuationSeparator/>
      </w:r>
    </w:p>
  </w:footnote>
  <w:footnote w:id="1">
    <w:p w:rsidR="00EC5B01" w:rsidRDefault="008E3C72">
      <w:pPr>
        <w:pStyle w:val="ac"/>
        <w:rPr>
          <w:sz w:val="21"/>
        </w:rPr>
      </w:pPr>
      <w:r>
        <w:rPr>
          <w:rStyle w:val="af4"/>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B01" w:rsidRDefault="00EC5B01">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861B67F"/>
    <w:multiLevelType w:val="singleLevel"/>
    <w:tmpl w:val="F861B67F"/>
    <w:lvl w:ilvl="0">
      <w:start w:val="1"/>
      <w:numFmt w:val="decimal"/>
      <w:suff w:val="nothing"/>
      <w:lvlText w:val="%1、"/>
      <w:lvlJc w:val="left"/>
    </w:lvl>
  </w:abstractNum>
  <w:abstractNum w:abstractNumId="6">
    <w:nsid w:val="FFEFC674"/>
    <w:multiLevelType w:val="singleLevel"/>
    <w:tmpl w:val="FFEFC674"/>
    <w:lvl w:ilvl="0">
      <w:start w:val="1"/>
      <w:numFmt w:val="decimal"/>
      <w:suff w:val="nothing"/>
      <w:lvlText w:val="（%1）"/>
      <w:lvlJc w:val="left"/>
      <w:pPr>
        <w:ind w:left="0" w:firstLine="0"/>
      </w:pPr>
    </w:lvl>
  </w:abstractNum>
  <w:abstractNum w:abstractNumId="7">
    <w:nsid w:val="7A0F6431"/>
    <w:multiLevelType w:val="singleLevel"/>
    <w:tmpl w:val="7A0F6431"/>
    <w:lvl w:ilvl="0">
      <w:start w:val="1"/>
      <w:numFmt w:val="decimal"/>
      <w:suff w:val="space"/>
      <w:lvlText w:val="%1."/>
      <w:lvlJc w:val="left"/>
      <w:pPr>
        <w:ind w:left="0" w:firstLine="0"/>
      </w:pPr>
    </w:lvl>
  </w:abstractNum>
  <w:num w:numId="1">
    <w:abstractNumId w:val="5"/>
  </w:num>
  <w:num w:numId="2">
    <w:abstractNumId w:val="7"/>
    <w:lvlOverride w:ilvl="0">
      <w:startOverride w:val="1"/>
    </w:lvlOverride>
  </w:num>
  <w:num w:numId="3">
    <w:abstractNumId w:val="1"/>
    <w:lvlOverride w:ilvl="0">
      <w:startOverride w:val="1"/>
    </w:lvlOverride>
  </w:num>
  <w:num w:numId="4">
    <w:abstractNumId w:val="6"/>
    <w:lvlOverride w:ilvl="0">
      <w:startOverride w:val="1"/>
    </w:lvlOverride>
  </w:num>
  <w:num w:numId="5">
    <w:abstractNumId w:val="3"/>
    <w:lvlOverride w:ilvl="0">
      <w:startOverride w:val="2"/>
    </w:lvlOverride>
  </w:num>
  <w:num w:numId="6">
    <w:abstractNumId w:val="2"/>
    <w:lvlOverride w:ilvl="0">
      <w:startOverride w:val="6"/>
    </w:lvlOverride>
  </w:num>
  <w:num w:numId="7">
    <w:abstractNumId w:val="0"/>
    <w:lvlOverride w:ilvl="0">
      <w:startOverride w:val="16"/>
    </w:lvlOverride>
  </w:num>
  <w:num w:numId="8">
    <w:abstractNumId w:val="4"/>
    <w:lvlOverride w:ilvl="0">
      <w:startOverride w:val="23"/>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36026673">
    <w15:presenceInfo w15:providerId="WPS Office" w15:userId="49847215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proofState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27C5"/>
    <w:rsid w:val="000035E2"/>
    <w:rsid w:val="00010DCF"/>
    <w:rsid w:val="00011B73"/>
    <w:rsid w:val="00013068"/>
    <w:rsid w:val="000131D9"/>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4E5C"/>
    <w:rsid w:val="000361B9"/>
    <w:rsid w:val="00036A32"/>
    <w:rsid w:val="000403B6"/>
    <w:rsid w:val="0004130F"/>
    <w:rsid w:val="00042733"/>
    <w:rsid w:val="00042FFE"/>
    <w:rsid w:val="000442F0"/>
    <w:rsid w:val="00044850"/>
    <w:rsid w:val="00044D78"/>
    <w:rsid w:val="00045370"/>
    <w:rsid w:val="00050365"/>
    <w:rsid w:val="00050D4A"/>
    <w:rsid w:val="00051327"/>
    <w:rsid w:val="000536CB"/>
    <w:rsid w:val="00053FD1"/>
    <w:rsid w:val="000544E8"/>
    <w:rsid w:val="00056208"/>
    <w:rsid w:val="0005643C"/>
    <w:rsid w:val="00056EF3"/>
    <w:rsid w:val="00056FCF"/>
    <w:rsid w:val="000607D4"/>
    <w:rsid w:val="00063218"/>
    <w:rsid w:val="00063B6C"/>
    <w:rsid w:val="00065BDD"/>
    <w:rsid w:val="000671A1"/>
    <w:rsid w:val="00067EA7"/>
    <w:rsid w:val="0007081F"/>
    <w:rsid w:val="00070DBD"/>
    <w:rsid w:val="00071658"/>
    <w:rsid w:val="00071F3B"/>
    <w:rsid w:val="00072543"/>
    <w:rsid w:val="00074F44"/>
    <w:rsid w:val="000756A0"/>
    <w:rsid w:val="00075B08"/>
    <w:rsid w:val="00075BCB"/>
    <w:rsid w:val="00075C85"/>
    <w:rsid w:val="00076BA5"/>
    <w:rsid w:val="000775F5"/>
    <w:rsid w:val="000806FA"/>
    <w:rsid w:val="00080CEF"/>
    <w:rsid w:val="00081168"/>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F59"/>
    <w:rsid w:val="000A5CEA"/>
    <w:rsid w:val="000A719C"/>
    <w:rsid w:val="000B006B"/>
    <w:rsid w:val="000B0777"/>
    <w:rsid w:val="000B0EEC"/>
    <w:rsid w:val="000B1340"/>
    <w:rsid w:val="000B1CF1"/>
    <w:rsid w:val="000B1EED"/>
    <w:rsid w:val="000B2975"/>
    <w:rsid w:val="000B2C69"/>
    <w:rsid w:val="000B7480"/>
    <w:rsid w:val="000B7E7D"/>
    <w:rsid w:val="000B7F55"/>
    <w:rsid w:val="000C024D"/>
    <w:rsid w:val="000C0FAA"/>
    <w:rsid w:val="000C103D"/>
    <w:rsid w:val="000C1C07"/>
    <w:rsid w:val="000C337F"/>
    <w:rsid w:val="000C47C7"/>
    <w:rsid w:val="000C5970"/>
    <w:rsid w:val="000C6360"/>
    <w:rsid w:val="000C6CA8"/>
    <w:rsid w:val="000C734D"/>
    <w:rsid w:val="000C7A3F"/>
    <w:rsid w:val="000C7E72"/>
    <w:rsid w:val="000D26D7"/>
    <w:rsid w:val="000D2F5A"/>
    <w:rsid w:val="000D388A"/>
    <w:rsid w:val="000D4282"/>
    <w:rsid w:val="000D514E"/>
    <w:rsid w:val="000D6E6A"/>
    <w:rsid w:val="000E05EA"/>
    <w:rsid w:val="000E42D9"/>
    <w:rsid w:val="000E50F9"/>
    <w:rsid w:val="000E5C70"/>
    <w:rsid w:val="000E6A76"/>
    <w:rsid w:val="000E6FB6"/>
    <w:rsid w:val="000F106F"/>
    <w:rsid w:val="000F1202"/>
    <w:rsid w:val="000F1454"/>
    <w:rsid w:val="000F1959"/>
    <w:rsid w:val="000F24B4"/>
    <w:rsid w:val="000F48D9"/>
    <w:rsid w:val="000F53CB"/>
    <w:rsid w:val="000F58E8"/>
    <w:rsid w:val="000F5C82"/>
    <w:rsid w:val="000F6558"/>
    <w:rsid w:val="000F6957"/>
    <w:rsid w:val="00101A26"/>
    <w:rsid w:val="00104096"/>
    <w:rsid w:val="00104EFC"/>
    <w:rsid w:val="0010588B"/>
    <w:rsid w:val="00107A14"/>
    <w:rsid w:val="001101D8"/>
    <w:rsid w:val="001106F6"/>
    <w:rsid w:val="00111029"/>
    <w:rsid w:val="00111082"/>
    <w:rsid w:val="001165C6"/>
    <w:rsid w:val="00117769"/>
    <w:rsid w:val="00121CDE"/>
    <w:rsid w:val="00122338"/>
    <w:rsid w:val="00123592"/>
    <w:rsid w:val="001242B9"/>
    <w:rsid w:val="00124ABC"/>
    <w:rsid w:val="001256ED"/>
    <w:rsid w:val="00125859"/>
    <w:rsid w:val="00125D31"/>
    <w:rsid w:val="0012672E"/>
    <w:rsid w:val="001305F5"/>
    <w:rsid w:val="0013080A"/>
    <w:rsid w:val="0013256D"/>
    <w:rsid w:val="001328B9"/>
    <w:rsid w:val="00133E83"/>
    <w:rsid w:val="001351F5"/>
    <w:rsid w:val="00136F51"/>
    <w:rsid w:val="001406C6"/>
    <w:rsid w:val="001411F4"/>
    <w:rsid w:val="00141664"/>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5802"/>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37B8"/>
    <w:rsid w:val="001B5BEA"/>
    <w:rsid w:val="001C0702"/>
    <w:rsid w:val="001C0C64"/>
    <w:rsid w:val="001C0E64"/>
    <w:rsid w:val="001C1981"/>
    <w:rsid w:val="001C2877"/>
    <w:rsid w:val="001C332F"/>
    <w:rsid w:val="001C36BF"/>
    <w:rsid w:val="001C50CC"/>
    <w:rsid w:val="001C7255"/>
    <w:rsid w:val="001D0E4B"/>
    <w:rsid w:val="001D1443"/>
    <w:rsid w:val="001D1850"/>
    <w:rsid w:val="001D43E5"/>
    <w:rsid w:val="001D582F"/>
    <w:rsid w:val="001D5E53"/>
    <w:rsid w:val="001D6261"/>
    <w:rsid w:val="001D74FD"/>
    <w:rsid w:val="001E2AC4"/>
    <w:rsid w:val="001E3CB7"/>
    <w:rsid w:val="001E3CD4"/>
    <w:rsid w:val="001E67C0"/>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561"/>
    <w:rsid w:val="002217EA"/>
    <w:rsid w:val="00225305"/>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5713"/>
    <w:rsid w:val="00246F61"/>
    <w:rsid w:val="0024790F"/>
    <w:rsid w:val="00247B85"/>
    <w:rsid w:val="002508E9"/>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947"/>
    <w:rsid w:val="00265B2C"/>
    <w:rsid w:val="00266956"/>
    <w:rsid w:val="0026714A"/>
    <w:rsid w:val="00267869"/>
    <w:rsid w:val="00271348"/>
    <w:rsid w:val="0027238A"/>
    <w:rsid w:val="002729BD"/>
    <w:rsid w:val="00274CF5"/>
    <w:rsid w:val="002759F8"/>
    <w:rsid w:val="00277427"/>
    <w:rsid w:val="002804EC"/>
    <w:rsid w:val="00281A3A"/>
    <w:rsid w:val="00284657"/>
    <w:rsid w:val="00284CD9"/>
    <w:rsid w:val="00284E8B"/>
    <w:rsid w:val="002860FD"/>
    <w:rsid w:val="002863A7"/>
    <w:rsid w:val="00286CEF"/>
    <w:rsid w:val="002912A3"/>
    <w:rsid w:val="002917A9"/>
    <w:rsid w:val="00292BE5"/>
    <w:rsid w:val="00293728"/>
    <w:rsid w:val="0029386D"/>
    <w:rsid w:val="00293B4A"/>
    <w:rsid w:val="002941EF"/>
    <w:rsid w:val="002948B5"/>
    <w:rsid w:val="00294986"/>
    <w:rsid w:val="00294EAF"/>
    <w:rsid w:val="0029610C"/>
    <w:rsid w:val="00297EAE"/>
    <w:rsid w:val="002A1FBA"/>
    <w:rsid w:val="002A4798"/>
    <w:rsid w:val="002A4B3C"/>
    <w:rsid w:val="002B25C6"/>
    <w:rsid w:val="002B260D"/>
    <w:rsid w:val="002B3BB4"/>
    <w:rsid w:val="002C0F2A"/>
    <w:rsid w:val="002C2541"/>
    <w:rsid w:val="002C3241"/>
    <w:rsid w:val="002C3690"/>
    <w:rsid w:val="002C4439"/>
    <w:rsid w:val="002C4E11"/>
    <w:rsid w:val="002C57ED"/>
    <w:rsid w:val="002C6424"/>
    <w:rsid w:val="002C696D"/>
    <w:rsid w:val="002C6B30"/>
    <w:rsid w:val="002C7FE4"/>
    <w:rsid w:val="002D0199"/>
    <w:rsid w:val="002D09CD"/>
    <w:rsid w:val="002D17E4"/>
    <w:rsid w:val="002D204E"/>
    <w:rsid w:val="002D4898"/>
    <w:rsid w:val="002D57F1"/>
    <w:rsid w:val="002D5914"/>
    <w:rsid w:val="002D5B4E"/>
    <w:rsid w:val="002D6D75"/>
    <w:rsid w:val="002E0576"/>
    <w:rsid w:val="002E1F5E"/>
    <w:rsid w:val="002E2A56"/>
    <w:rsid w:val="002E2AAA"/>
    <w:rsid w:val="002E4011"/>
    <w:rsid w:val="002E65F8"/>
    <w:rsid w:val="002E7142"/>
    <w:rsid w:val="002F1119"/>
    <w:rsid w:val="002F1310"/>
    <w:rsid w:val="002F245E"/>
    <w:rsid w:val="002F4792"/>
    <w:rsid w:val="002F538F"/>
    <w:rsid w:val="002F6DB2"/>
    <w:rsid w:val="003004C0"/>
    <w:rsid w:val="0031086D"/>
    <w:rsid w:val="00312134"/>
    <w:rsid w:val="00316B19"/>
    <w:rsid w:val="0031764A"/>
    <w:rsid w:val="00317922"/>
    <w:rsid w:val="00320055"/>
    <w:rsid w:val="003219E3"/>
    <w:rsid w:val="00321CFA"/>
    <w:rsid w:val="00321DA5"/>
    <w:rsid w:val="003227F5"/>
    <w:rsid w:val="00322EA4"/>
    <w:rsid w:val="00323692"/>
    <w:rsid w:val="00323DEE"/>
    <w:rsid w:val="0032466C"/>
    <w:rsid w:val="00324B41"/>
    <w:rsid w:val="00324B4F"/>
    <w:rsid w:val="0032567E"/>
    <w:rsid w:val="00325832"/>
    <w:rsid w:val="003265E2"/>
    <w:rsid w:val="00333713"/>
    <w:rsid w:val="003337F2"/>
    <w:rsid w:val="00333A1D"/>
    <w:rsid w:val="0033563C"/>
    <w:rsid w:val="00335A65"/>
    <w:rsid w:val="00336AB5"/>
    <w:rsid w:val="00340A76"/>
    <w:rsid w:val="00340C49"/>
    <w:rsid w:val="0034183E"/>
    <w:rsid w:val="00343849"/>
    <w:rsid w:val="0034617E"/>
    <w:rsid w:val="003505E3"/>
    <w:rsid w:val="00350875"/>
    <w:rsid w:val="0035257E"/>
    <w:rsid w:val="00352D69"/>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CAB"/>
    <w:rsid w:val="00377EF3"/>
    <w:rsid w:val="00380538"/>
    <w:rsid w:val="00380593"/>
    <w:rsid w:val="003813A0"/>
    <w:rsid w:val="00382A1E"/>
    <w:rsid w:val="0038335A"/>
    <w:rsid w:val="0038382B"/>
    <w:rsid w:val="003839AE"/>
    <w:rsid w:val="00383A58"/>
    <w:rsid w:val="00383B18"/>
    <w:rsid w:val="00386E33"/>
    <w:rsid w:val="003918BD"/>
    <w:rsid w:val="00391FD0"/>
    <w:rsid w:val="0039235B"/>
    <w:rsid w:val="003931AB"/>
    <w:rsid w:val="00393450"/>
    <w:rsid w:val="003935F0"/>
    <w:rsid w:val="00393CA1"/>
    <w:rsid w:val="0039407C"/>
    <w:rsid w:val="00394452"/>
    <w:rsid w:val="00394B36"/>
    <w:rsid w:val="00395727"/>
    <w:rsid w:val="003A02B1"/>
    <w:rsid w:val="003A0B76"/>
    <w:rsid w:val="003A2633"/>
    <w:rsid w:val="003A3344"/>
    <w:rsid w:val="003A40F1"/>
    <w:rsid w:val="003A4B1D"/>
    <w:rsid w:val="003A4BAA"/>
    <w:rsid w:val="003A58F8"/>
    <w:rsid w:val="003A6738"/>
    <w:rsid w:val="003A7524"/>
    <w:rsid w:val="003A7FEB"/>
    <w:rsid w:val="003B4375"/>
    <w:rsid w:val="003B5459"/>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4E7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09F6"/>
    <w:rsid w:val="003F18BD"/>
    <w:rsid w:val="003F18D4"/>
    <w:rsid w:val="003F51FD"/>
    <w:rsid w:val="003F614D"/>
    <w:rsid w:val="003F68DF"/>
    <w:rsid w:val="003F6B18"/>
    <w:rsid w:val="003F6B44"/>
    <w:rsid w:val="003F7F16"/>
    <w:rsid w:val="0040134A"/>
    <w:rsid w:val="00402153"/>
    <w:rsid w:val="004025BE"/>
    <w:rsid w:val="00402BE6"/>
    <w:rsid w:val="00403B83"/>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1A58"/>
    <w:rsid w:val="00421ACF"/>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0D75"/>
    <w:rsid w:val="00441A87"/>
    <w:rsid w:val="00441BC2"/>
    <w:rsid w:val="004424FE"/>
    <w:rsid w:val="00442682"/>
    <w:rsid w:val="00443C74"/>
    <w:rsid w:val="00445313"/>
    <w:rsid w:val="0044557C"/>
    <w:rsid w:val="004465AE"/>
    <w:rsid w:val="0044754E"/>
    <w:rsid w:val="00450B08"/>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2D9A"/>
    <w:rsid w:val="0047310A"/>
    <w:rsid w:val="00473292"/>
    <w:rsid w:val="0048106A"/>
    <w:rsid w:val="004826E0"/>
    <w:rsid w:val="0048338F"/>
    <w:rsid w:val="00483C4B"/>
    <w:rsid w:val="004849EB"/>
    <w:rsid w:val="0048533D"/>
    <w:rsid w:val="004908F4"/>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163"/>
    <w:rsid w:val="004B5A43"/>
    <w:rsid w:val="004B61FA"/>
    <w:rsid w:val="004B69B3"/>
    <w:rsid w:val="004B725D"/>
    <w:rsid w:val="004C1EC2"/>
    <w:rsid w:val="004C2BC6"/>
    <w:rsid w:val="004C563F"/>
    <w:rsid w:val="004D09CA"/>
    <w:rsid w:val="004D23A4"/>
    <w:rsid w:val="004D302F"/>
    <w:rsid w:val="004D369B"/>
    <w:rsid w:val="004D4D79"/>
    <w:rsid w:val="004D5061"/>
    <w:rsid w:val="004D5AE3"/>
    <w:rsid w:val="004D5B71"/>
    <w:rsid w:val="004D5C57"/>
    <w:rsid w:val="004D6293"/>
    <w:rsid w:val="004D6546"/>
    <w:rsid w:val="004E0288"/>
    <w:rsid w:val="004E0B40"/>
    <w:rsid w:val="004E1D5C"/>
    <w:rsid w:val="004E1DEA"/>
    <w:rsid w:val="004E3E34"/>
    <w:rsid w:val="004E5EC8"/>
    <w:rsid w:val="004E66AE"/>
    <w:rsid w:val="004F1B54"/>
    <w:rsid w:val="004F2368"/>
    <w:rsid w:val="004F3B06"/>
    <w:rsid w:val="004F3E56"/>
    <w:rsid w:val="004F55DE"/>
    <w:rsid w:val="004F7B5C"/>
    <w:rsid w:val="00500B5D"/>
    <w:rsid w:val="00500F60"/>
    <w:rsid w:val="00502349"/>
    <w:rsid w:val="00506CD1"/>
    <w:rsid w:val="00506E88"/>
    <w:rsid w:val="0051062C"/>
    <w:rsid w:val="00511972"/>
    <w:rsid w:val="00513A4E"/>
    <w:rsid w:val="00515600"/>
    <w:rsid w:val="0052005C"/>
    <w:rsid w:val="005201BE"/>
    <w:rsid w:val="005220EC"/>
    <w:rsid w:val="00524604"/>
    <w:rsid w:val="00525C33"/>
    <w:rsid w:val="00525EE9"/>
    <w:rsid w:val="0053021A"/>
    <w:rsid w:val="00530B62"/>
    <w:rsid w:val="005333BF"/>
    <w:rsid w:val="00533914"/>
    <w:rsid w:val="005349D4"/>
    <w:rsid w:val="00535A25"/>
    <w:rsid w:val="00535A85"/>
    <w:rsid w:val="00536C03"/>
    <w:rsid w:val="005370B8"/>
    <w:rsid w:val="00537D63"/>
    <w:rsid w:val="005407BF"/>
    <w:rsid w:val="00542508"/>
    <w:rsid w:val="005427E8"/>
    <w:rsid w:val="005445D9"/>
    <w:rsid w:val="005449BE"/>
    <w:rsid w:val="00544E43"/>
    <w:rsid w:val="005471E1"/>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6256"/>
    <w:rsid w:val="005776CA"/>
    <w:rsid w:val="00580546"/>
    <w:rsid w:val="0058275D"/>
    <w:rsid w:val="00582C4E"/>
    <w:rsid w:val="00583E55"/>
    <w:rsid w:val="005842A0"/>
    <w:rsid w:val="0058472E"/>
    <w:rsid w:val="00584D37"/>
    <w:rsid w:val="00584F8D"/>
    <w:rsid w:val="00586492"/>
    <w:rsid w:val="005864D4"/>
    <w:rsid w:val="00587609"/>
    <w:rsid w:val="00587632"/>
    <w:rsid w:val="00587E48"/>
    <w:rsid w:val="005908A2"/>
    <w:rsid w:val="00592F2A"/>
    <w:rsid w:val="00593961"/>
    <w:rsid w:val="00593B52"/>
    <w:rsid w:val="0059473B"/>
    <w:rsid w:val="005953CA"/>
    <w:rsid w:val="005960BA"/>
    <w:rsid w:val="005A161F"/>
    <w:rsid w:val="005A205A"/>
    <w:rsid w:val="005A3A4C"/>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0C79"/>
    <w:rsid w:val="005C1695"/>
    <w:rsid w:val="005C176F"/>
    <w:rsid w:val="005C25E5"/>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D7A5E"/>
    <w:rsid w:val="005E2363"/>
    <w:rsid w:val="005E2406"/>
    <w:rsid w:val="005E2966"/>
    <w:rsid w:val="005E3819"/>
    <w:rsid w:val="005E3ADD"/>
    <w:rsid w:val="005E452A"/>
    <w:rsid w:val="005E6149"/>
    <w:rsid w:val="005E6744"/>
    <w:rsid w:val="005E7FF4"/>
    <w:rsid w:val="005F09CC"/>
    <w:rsid w:val="005F09E0"/>
    <w:rsid w:val="005F1B3C"/>
    <w:rsid w:val="005F1D0B"/>
    <w:rsid w:val="005F24E1"/>
    <w:rsid w:val="005F2679"/>
    <w:rsid w:val="005F2890"/>
    <w:rsid w:val="005F297C"/>
    <w:rsid w:val="005F2EA3"/>
    <w:rsid w:val="005F3161"/>
    <w:rsid w:val="005F3EB2"/>
    <w:rsid w:val="005F51DD"/>
    <w:rsid w:val="005F64FD"/>
    <w:rsid w:val="005F68F1"/>
    <w:rsid w:val="006001B2"/>
    <w:rsid w:val="00600615"/>
    <w:rsid w:val="006014DA"/>
    <w:rsid w:val="006019F6"/>
    <w:rsid w:val="006036FE"/>
    <w:rsid w:val="006038D0"/>
    <w:rsid w:val="00605E94"/>
    <w:rsid w:val="0060600F"/>
    <w:rsid w:val="006106EC"/>
    <w:rsid w:val="00611A86"/>
    <w:rsid w:val="006129D3"/>
    <w:rsid w:val="00612BD3"/>
    <w:rsid w:val="00614022"/>
    <w:rsid w:val="00614589"/>
    <w:rsid w:val="006157E5"/>
    <w:rsid w:val="00616B13"/>
    <w:rsid w:val="00616BCF"/>
    <w:rsid w:val="006174B5"/>
    <w:rsid w:val="00620130"/>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68C"/>
    <w:rsid w:val="00641801"/>
    <w:rsid w:val="00642E09"/>
    <w:rsid w:val="00644F7C"/>
    <w:rsid w:val="00645565"/>
    <w:rsid w:val="0064566A"/>
    <w:rsid w:val="006478CA"/>
    <w:rsid w:val="0065048B"/>
    <w:rsid w:val="00651141"/>
    <w:rsid w:val="0065368C"/>
    <w:rsid w:val="00655B4C"/>
    <w:rsid w:val="00657B1B"/>
    <w:rsid w:val="006600AF"/>
    <w:rsid w:val="00660441"/>
    <w:rsid w:val="0066122B"/>
    <w:rsid w:val="0066232D"/>
    <w:rsid w:val="006624A4"/>
    <w:rsid w:val="006632A6"/>
    <w:rsid w:val="00663FEC"/>
    <w:rsid w:val="00665F3D"/>
    <w:rsid w:val="00670BE5"/>
    <w:rsid w:val="006740FD"/>
    <w:rsid w:val="006741E5"/>
    <w:rsid w:val="00674887"/>
    <w:rsid w:val="00676812"/>
    <w:rsid w:val="00676AC5"/>
    <w:rsid w:val="006802EF"/>
    <w:rsid w:val="00681C7D"/>
    <w:rsid w:val="006827FE"/>
    <w:rsid w:val="006840D1"/>
    <w:rsid w:val="00686B1F"/>
    <w:rsid w:val="00686E91"/>
    <w:rsid w:val="00687E9B"/>
    <w:rsid w:val="00691477"/>
    <w:rsid w:val="00693947"/>
    <w:rsid w:val="00695661"/>
    <w:rsid w:val="00695E6A"/>
    <w:rsid w:val="00696AE0"/>
    <w:rsid w:val="0069722B"/>
    <w:rsid w:val="006A1C8A"/>
    <w:rsid w:val="006A1E04"/>
    <w:rsid w:val="006A3E23"/>
    <w:rsid w:val="006A4895"/>
    <w:rsid w:val="006A4BDB"/>
    <w:rsid w:val="006A6F51"/>
    <w:rsid w:val="006A75E7"/>
    <w:rsid w:val="006B03DA"/>
    <w:rsid w:val="006B0EC3"/>
    <w:rsid w:val="006B261C"/>
    <w:rsid w:val="006B4279"/>
    <w:rsid w:val="006B52A7"/>
    <w:rsid w:val="006B5C77"/>
    <w:rsid w:val="006B7A42"/>
    <w:rsid w:val="006C0421"/>
    <w:rsid w:val="006C0461"/>
    <w:rsid w:val="006C174C"/>
    <w:rsid w:val="006C1F06"/>
    <w:rsid w:val="006C38B8"/>
    <w:rsid w:val="006C3A58"/>
    <w:rsid w:val="006C4BBE"/>
    <w:rsid w:val="006C4C6D"/>
    <w:rsid w:val="006C4DFF"/>
    <w:rsid w:val="006C5728"/>
    <w:rsid w:val="006C5B2F"/>
    <w:rsid w:val="006C7894"/>
    <w:rsid w:val="006C79AA"/>
    <w:rsid w:val="006D0A8E"/>
    <w:rsid w:val="006D0ECF"/>
    <w:rsid w:val="006D23D4"/>
    <w:rsid w:val="006D2726"/>
    <w:rsid w:val="006D5166"/>
    <w:rsid w:val="006D6612"/>
    <w:rsid w:val="006D67DB"/>
    <w:rsid w:val="006E0CD2"/>
    <w:rsid w:val="006E1444"/>
    <w:rsid w:val="006E1997"/>
    <w:rsid w:val="006E1D5D"/>
    <w:rsid w:val="006E1DC3"/>
    <w:rsid w:val="006E2EB7"/>
    <w:rsid w:val="006E3647"/>
    <w:rsid w:val="006F030B"/>
    <w:rsid w:val="006F0645"/>
    <w:rsid w:val="006F1700"/>
    <w:rsid w:val="006F2ACE"/>
    <w:rsid w:val="006F3013"/>
    <w:rsid w:val="006F524B"/>
    <w:rsid w:val="0070070A"/>
    <w:rsid w:val="00702C37"/>
    <w:rsid w:val="0070430E"/>
    <w:rsid w:val="00712A4E"/>
    <w:rsid w:val="00712AB8"/>
    <w:rsid w:val="007141FB"/>
    <w:rsid w:val="00722CC2"/>
    <w:rsid w:val="007236BA"/>
    <w:rsid w:val="007238DD"/>
    <w:rsid w:val="00723D02"/>
    <w:rsid w:val="00723D84"/>
    <w:rsid w:val="00724717"/>
    <w:rsid w:val="00724865"/>
    <w:rsid w:val="00724993"/>
    <w:rsid w:val="00725434"/>
    <w:rsid w:val="00725BE6"/>
    <w:rsid w:val="0072660C"/>
    <w:rsid w:val="00730ECD"/>
    <w:rsid w:val="00731AB7"/>
    <w:rsid w:val="00735168"/>
    <w:rsid w:val="0074180F"/>
    <w:rsid w:val="0074297A"/>
    <w:rsid w:val="00742F01"/>
    <w:rsid w:val="00743960"/>
    <w:rsid w:val="00744FBD"/>
    <w:rsid w:val="00746019"/>
    <w:rsid w:val="00746C56"/>
    <w:rsid w:val="0075266B"/>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C82"/>
    <w:rsid w:val="00781E6F"/>
    <w:rsid w:val="007827E2"/>
    <w:rsid w:val="007834ED"/>
    <w:rsid w:val="007847A1"/>
    <w:rsid w:val="00784C33"/>
    <w:rsid w:val="007850B4"/>
    <w:rsid w:val="007871E8"/>
    <w:rsid w:val="007925BD"/>
    <w:rsid w:val="007935C8"/>
    <w:rsid w:val="0079363C"/>
    <w:rsid w:val="00793B6E"/>
    <w:rsid w:val="00795FD4"/>
    <w:rsid w:val="007A02AD"/>
    <w:rsid w:val="007A09A4"/>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18D6"/>
    <w:rsid w:val="007E1E44"/>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125"/>
    <w:rsid w:val="0080560A"/>
    <w:rsid w:val="008069CB"/>
    <w:rsid w:val="0080752E"/>
    <w:rsid w:val="00810BF4"/>
    <w:rsid w:val="008112B5"/>
    <w:rsid w:val="008114F5"/>
    <w:rsid w:val="0081219C"/>
    <w:rsid w:val="008145E7"/>
    <w:rsid w:val="00814C9A"/>
    <w:rsid w:val="00814D7F"/>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66E"/>
    <w:rsid w:val="00834A31"/>
    <w:rsid w:val="00837228"/>
    <w:rsid w:val="00837A4F"/>
    <w:rsid w:val="0084084A"/>
    <w:rsid w:val="008420AA"/>
    <w:rsid w:val="00842E87"/>
    <w:rsid w:val="0084356C"/>
    <w:rsid w:val="00844773"/>
    <w:rsid w:val="008461A4"/>
    <w:rsid w:val="0084681D"/>
    <w:rsid w:val="008506B2"/>
    <w:rsid w:val="00850B67"/>
    <w:rsid w:val="00851179"/>
    <w:rsid w:val="00852DB4"/>
    <w:rsid w:val="00852EBB"/>
    <w:rsid w:val="008536E0"/>
    <w:rsid w:val="00853973"/>
    <w:rsid w:val="0085503B"/>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489C"/>
    <w:rsid w:val="00877C12"/>
    <w:rsid w:val="00883479"/>
    <w:rsid w:val="00884383"/>
    <w:rsid w:val="00885DD4"/>
    <w:rsid w:val="00886809"/>
    <w:rsid w:val="0088750D"/>
    <w:rsid w:val="008876CD"/>
    <w:rsid w:val="008879C5"/>
    <w:rsid w:val="00890051"/>
    <w:rsid w:val="008916A3"/>
    <w:rsid w:val="008918B8"/>
    <w:rsid w:val="0089197A"/>
    <w:rsid w:val="00891D8D"/>
    <w:rsid w:val="008921AF"/>
    <w:rsid w:val="0089306D"/>
    <w:rsid w:val="008951B3"/>
    <w:rsid w:val="00895914"/>
    <w:rsid w:val="00895ECD"/>
    <w:rsid w:val="0089662F"/>
    <w:rsid w:val="00897916"/>
    <w:rsid w:val="008A1E8A"/>
    <w:rsid w:val="008A31AE"/>
    <w:rsid w:val="008A3268"/>
    <w:rsid w:val="008A3D3C"/>
    <w:rsid w:val="008A50DD"/>
    <w:rsid w:val="008A55AD"/>
    <w:rsid w:val="008A6AD2"/>
    <w:rsid w:val="008A797B"/>
    <w:rsid w:val="008A7F0B"/>
    <w:rsid w:val="008B136B"/>
    <w:rsid w:val="008B15FE"/>
    <w:rsid w:val="008B1CC3"/>
    <w:rsid w:val="008B1F79"/>
    <w:rsid w:val="008B2819"/>
    <w:rsid w:val="008B3001"/>
    <w:rsid w:val="008B50EC"/>
    <w:rsid w:val="008B594C"/>
    <w:rsid w:val="008B5DBC"/>
    <w:rsid w:val="008C01C4"/>
    <w:rsid w:val="008C12BD"/>
    <w:rsid w:val="008C1371"/>
    <w:rsid w:val="008C14F3"/>
    <w:rsid w:val="008C3C92"/>
    <w:rsid w:val="008C4E8A"/>
    <w:rsid w:val="008C73A1"/>
    <w:rsid w:val="008D0BCC"/>
    <w:rsid w:val="008D1F47"/>
    <w:rsid w:val="008D4267"/>
    <w:rsid w:val="008D4422"/>
    <w:rsid w:val="008D4553"/>
    <w:rsid w:val="008D510D"/>
    <w:rsid w:val="008D640B"/>
    <w:rsid w:val="008D7E22"/>
    <w:rsid w:val="008E3C04"/>
    <w:rsid w:val="008E3C72"/>
    <w:rsid w:val="008E48E6"/>
    <w:rsid w:val="008E506B"/>
    <w:rsid w:val="008E56E2"/>
    <w:rsid w:val="008E5938"/>
    <w:rsid w:val="008E5B3C"/>
    <w:rsid w:val="008F1453"/>
    <w:rsid w:val="008F2399"/>
    <w:rsid w:val="008F35A8"/>
    <w:rsid w:val="008F4750"/>
    <w:rsid w:val="008F4858"/>
    <w:rsid w:val="008F5369"/>
    <w:rsid w:val="00900883"/>
    <w:rsid w:val="009016E3"/>
    <w:rsid w:val="00905040"/>
    <w:rsid w:val="00910B00"/>
    <w:rsid w:val="00910C98"/>
    <w:rsid w:val="0091242F"/>
    <w:rsid w:val="00912ECE"/>
    <w:rsid w:val="00913750"/>
    <w:rsid w:val="00913E0A"/>
    <w:rsid w:val="00913F09"/>
    <w:rsid w:val="0091412C"/>
    <w:rsid w:val="00914781"/>
    <w:rsid w:val="00917496"/>
    <w:rsid w:val="0092015A"/>
    <w:rsid w:val="009206F7"/>
    <w:rsid w:val="00920CD4"/>
    <w:rsid w:val="0092105D"/>
    <w:rsid w:val="0092151E"/>
    <w:rsid w:val="009217DF"/>
    <w:rsid w:val="00923A22"/>
    <w:rsid w:val="0092427A"/>
    <w:rsid w:val="00924908"/>
    <w:rsid w:val="0092609F"/>
    <w:rsid w:val="009264B0"/>
    <w:rsid w:val="00926BA6"/>
    <w:rsid w:val="00926F69"/>
    <w:rsid w:val="00927B53"/>
    <w:rsid w:val="00932A07"/>
    <w:rsid w:val="009336A7"/>
    <w:rsid w:val="009345DB"/>
    <w:rsid w:val="0093630E"/>
    <w:rsid w:val="00936E99"/>
    <w:rsid w:val="00941302"/>
    <w:rsid w:val="00941640"/>
    <w:rsid w:val="009424DA"/>
    <w:rsid w:val="0094325F"/>
    <w:rsid w:val="00947EC9"/>
    <w:rsid w:val="00951A8D"/>
    <w:rsid w:val="00952836"/>
    <w:rsid w:val="009529BF"/>
    <w:rsid w:val="009533CE"/>
    <w:rsid w:val="00953CE9"/>
    <w:rsid w:val="009544FE"/>
    <w:rsid w:val="00954AD1"/>
    <w:rsid w:val="00955B43"/>
    <w:rsid w:val="0095612C"/>
    <w:rsid w:val="00956629"/>
    <w:rsid w:val="00956745"/>
    <w:rsid w:val="00957265"/>
    <w:rsid w:val="0095773C"/>
    <w:rsid w:val="00960207"/>
    <w:rsid w:val="0096073F"/>
    <w:rsid w:val="00960A12"/>
    <w:rsid w:val="00962A82"/>
    <w:rsid w:val="009639EF"/>
    <w:rsid w:val="00964D4F"/>
    <w:rsid w:val="00965498"/>
    <w:rsid w:val="009662F0"/>
    <w:rsid w:val="00966DD6"/>
    <w:rsid w:val="009678FF"/>
    <w:rsid w:val="0097260E"/>
    <w:rsid w:val="00972A79"/>
    <w:rsid w:val="009730F3"/>
    <w:rsid w:val="0097327D"/>
    <w:rsid w:val="00974673"/>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5595"/>
    <w:rsid w:val="009A64B1"/>
    <w:rsid w:val="009A6827"/>
    <w:rsid w:val="009A70B1"/>
    <w:rsid w:val="009A7596"/>
    <w:rsid w:val="009B00FF"/>
    <w:rsid w:val="009B0528"/>
    <w:rsid w:val="009B055C"/>
    <w:rsid w:val="009B3245"/>
    <w:rsid w:val="009B40C9"/>
    <w:rsid w:val="009B477B"/>
    <w:rsid w:val="009B570C"/>
    <w:rsid w:val="009B656D"/>
    <w:rsid w:val="009B6F10"/>
    <w:rsid w:val="009C04EE"/>
    <w:rsid w:val="009C1BD8"/>
    <w:rsid w:val="009C513D"/>
    <w:rsid w:val="009C5470"/>
    <w:rsid w:val="009C69C7"/>
    <w:rsid w:val="009C7AEA"/>
    <w:rsid w:val="009D0E05"/>
    <w:rsid w:val="009D187B"/>
    <w:rsid w:val="009D1C9A"/>
    <w:rsid w:val="009D2385"/>
    <w:rsid w:val="009D2753"/>
    <w:rsid w:val="009D376F"/>
    <w:rsid w:val="009D5C8E"/>
    <w:rsid w:val="009D7695"/>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9F73CC"/>
    <w:rsid w:val="00A002FE"/>
    <w:rsid w:val="00A010CA"/>
    <w:rsid w:val="00A02228"/>
    <w:rsid w:val="00A03155"/>
    <w:rsid w:val="00A03C90"/>
    <w:rsid w:val="00A03ECE"/>
    <w:rsid w:val="00A03EDD"/>
    <w:rsid w:val="00A04DF6"/>
    <w:rsid w:val="00A04FE8"/>
    <w:rsid w:val="00A052A5"/>
    <w:rsid w:val="00A05341"/>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081"/>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57D5E"/>
    <w:rsid w:val="00A60795"/>
    <w:rsid w:val="00A60AF2"/>
    <w:rsid w:val="00A60F24"/>
    <w:rsid w:val="00A62455"/>
    <w:rsid w:val="00A640C3"/>
    <w:rsid w:val="00A6413A"/>
    <w:rsid w:val="00A64AA3"/>
    <w:rsid w:val="00A64F8F"/>
    <w:rsid w:val="00A659EE"/>
    <w:rsid w:val="00A6733C"/>
    <w:rsid w:val="00A6795C"/>
    <w:rsid w:val="00A711EB"/>
    <w:rsid w:val="00A71EFD"/>
    <w:rsid w:val="00A71FDC"/>
    <w:rsid w:val="00A7203A"/>
    <w:rsid w:val="00A74C1E"/>
    <w:rsid w:val="00A8009D"/>
    <w:rsid w:val="00A8021D"/>
    <w:rsid w:val="00A80AAB"/>
    <w:rsid w:val="00A81693"/>
    <w:rsid w:val="00A8200E"/>
    <w:rsid w:val="00A83BD1"/>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399"/>
    <w:rsid w:val="00AA772B"/>
    <w:rsid w:val="00AB040F"/>
    <w:rsid w:val="00AB0811"/>
    <w:rsid w:val="00AB0F96"/>
    <w:rsid w:val="00AB1AAB"/>
    <w:rsid w:val="00AB1AB2"/>
    <w:rsid w:val="00AB1CBA"/>
    <w:rsid w:val="00AB45D6"/>
    <w:rsid w:val="00AB472B"/>
    <w:rsid w:val="00AB5738"/>
    <w:rsid w:val="00AB7404"/>
    <w:rsid w:val="00AC0B2F"/>
    <w:rsid w:val="00AC27FA"/>
    <w:rsid w:val="00AC2DDF"/>
    <w:rsid w:val="00AC7CD8"/>
    <w:rsid w:val="00AC7ED6"/>
    <w:rsid w:val="00AD013F"/>
    <w:rsid w:val="00AD07A0"/>
    <w:rsid w:val="00AD4AED"/>
    <w:rsid w:val="00AD5413"/>
    <w:rsid w:val="00AD63F0"/>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060"/>
    <w:rsid w:val="00AF67BB"/>
    <w:rsid w:val="00AF6F9C"/>
    <w:rsid w:val="00B00B4E"/>
    <w:rsid w:val="00B012DE"/>
    <w:rsid w:val="00B01473"/>
    <w:rsid w:val="00B0362D"/>
    <w:rsid w:val="00B03F37"/>
    <w:rsid w:val="00B04540"/>
    <w:rsid w:val="00B05458"/>
    <w:rsid w:val="00B0658F"/>
    <w:rsid w:val="00B06B6C"/>
    <w:rsid w:val="00B129AD"/>
    <w:rsid w:val="00B1328E"/>
    <w:rsid w:val="00B13707"/>
    <w:rsid w:val="00B13CD0"/>
    <w:rsid w:val="00B1556B"/>
    <w:rsid w:val="00B1722B"/>
    <w:rsid w:val="00B21B23"/>
    <w:rsid w:val="00B25107"/>
    <w:rsid w:val="00B257E1"/>
    <w:rsid w:val="00B32A76"/>
    <w:rsid w:val="00B32C88"/>
    <w:rsid w:val="00B33480"/>
    <w:rsid w:val="00B34008"/>
    <w:rsid w:val="00B34DCF"/>
    <w:rsid w:val="00B3735C"/>
    <w:rsid w:val="00B4237D"/>
    <w:rsid w:val="00B42656"/>
    <w:rsid w:val="00B427FF"/>
    <w:rsid w:val="00B43332"/>
    <w:rsid w:val="00B443B4"/>
    <w:rsid w:val="00B44596"/>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04A4"/>
    <w:rsid w:val="00B62FFC"/>
    <w:rsid w:val="00B63E7B"/>
    <w:rsid w:val="00B6439C"/>
    <w:rsid w:val="00B658AD"/>
    <w:rsid w:val="00B6637D"/>
    <w:rsid w:val="00B666EF"/>
    <w:rsid w:val="00B671A0"/>
    <w:rsid w:val="00B672EC"/>
    <w:rsid w:val="00B70C05"/>
    <w:rsid w:val="00B72373"/>
    <w:rsid w:val="00B728F9"/>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1638"/>
    <w:rsid w:val="00B918DA"/>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01FC"/>
    <w:rsid w:val="00BC5176"/>
    <w:rsid w:val="00BC5BE0"/>
    <w:rsid w:val="00BC6742"/>
    <w:rsid w:val="00BC7122"/>
    <w:rsid w:val="00BC74D7"/>
    <w:rsid w:val="00BC790D"/>
    <w:rsid w:val="00BC7FD0"/>
    <w:rsid w:val="00BD0EA1"/>
    <w:rsid w:val="00BD11B3"/>
    <w:rsid w:val="00BD11D6"/>
    <w:rsid w:val="00BD17A4"/>
    <w:rsid w:val="00BD2F91"/>
    <w:rsid w:val="00BD4E2A"/>
    <w:rsid w:val="00BD7239"/>
    <w:rsid w:val="00BD7329"/>
    <w:rsid w:val="00BD751A"/>
    <w:rsid w:val="00BE30EE"/>
    <w:rsid w:val="00BE4FFC"/>
    <w:rsid w:val="00BE5916"/>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1F07"/>
    <w:rsid w:val="00C12B8F"/>
    <w:rsid w:val="00C137F2"/>
    <w:rsid w:val="00C14183"/>
    <w:rsid w:val="00C23595"/>
    <w:rsid w:val="00C23D41"/>
    <w:rsid w:val="00C24668"/>
    <w:rsid w:val="00C258AC"/>
    <w:rsid w:val="00C30DE1"/>
    <w:rsid w:val="00C316E7"/>
    <w:rsid w:val="00C31DD1"/>
    <w:rsid w:val="00C3236B"/>
    <w:rsid w:val="00C324E6"/>
    <w:rsid w:val="00C337B7"/>
    <w:rsid w:val="00C33D90"/>
    <w:rsid w:val="00C33FB3"/>
    <w:rsid w:val="00C369C1"/>
    <w:rsid w:val="00C4045B"/>
    <w:rsid w:val="00C423B5"/>
    <w:rsid w:val="00C42DBA"/>
    <w:rsid w:val="00C467F1"/>
    <w:rsid w:val="00C46949"/>
    <w:rsid w:val="00C475AA"/>
    <w:rsid w:val="00C478F6"/>
    <w:rsid w:val="00C47BD7"/>
    <w:rsid w:val="00C5018C"/>
    <w:rsid w:val="00C52C03"/>
    <w:rsid w:val="00C53D13"/>
    <w:rsid w:val="00C53E17"/>
    <w:rsid w:val="00C54D24"/>
    <w:rsid w:val="00C5520C"/>
    <w:rsid w:val="00C55371"/>
    <w:rsid w:val="00C553EC"/>
    <w:rsid w:val="00C555A4"/>
    <w:rsid w:val="00C55658"/>
    <w:rsid w:val="00C56129"/>
    <w:rsid w:val="00C56906"/>
    <w:rsid w:val="00C57D41"/>
    <w:rsid w:val="00C60261"/>
    <w:rsid w:val="00C608F7"/>
    <w:rsid w:val="00C61189"/>
    <w:rsid w:val="00C627B1"/>
    <w:rsid w:val="00C65D79"/>
    <w:rsid w:val="00C66604"/>
    <w:rsid w:val="00C67013"/>
    <w:rsid w:val="00C677B6"/>
    <w:rsid w:val="00C679E5"/>
    <w:rsid w:val="00C71A6D"/>
    <w:rsid w:val="00C720A2"/>
    <w:rsid w:val="00C7230E"/>
    <w:rsid w:val="00C727B9"/>
    <w:rsid w:val="00C75443"/>
    <w:rsid w:val="00C776F4"/>
    <w:rsid w:val="00C807DD"/>
    <w:rsid w:val="00C82B5F"/>
    <w:rsid w:val="00C845EA"/>
    <w:rsid w:val="00C8474B"/>
    <w:rsid w:val="00C8493A"/>
    <w:rsid w:val="00C87BEA"/>
    <w:rsid w:val="00C9216D"/>
    <w:rsid w:val="00C9227E"/>
    <w:rsid w:val="00C93AA6"/>
    <w:rsid w:val="00CA0D71"/>
    <w:rsid w:val="00CA262C"/>
    <w:rsid w:val="00CA734F"/>
    <w:rsid w:val="00CA789D"/>
    <w:rsid w:val="00CB0F74"/>
    <w:rsid w:val="00CB1696"/>
    <w:rsid w:val="00CB196B"/>
    <w:rsid w:val="00CB40AA"/>
    <w:rsid w:val="00CB4B50"/>
    <w:rsid w:val="00CB4C95"/>
    <w:rsid w:val="00CC19B4"/>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1C55"/>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3CC3"/>
    <w:rsid w:val="00D15BBF"/>
    <w:rsid w:val="00D16799"/>
    <w:rsid w:val="00D16A77"/>
    <w:rsid w:val="00D17D5C"/>
    <w:rsid w:val="00D214A0"/>
    <w:rsid w:val="00D214E8"/>
    <w:rsid w:val="00D215A8"/>
    <w:rsid w:val="00D21D07"/>
    <w:rsid w:val="00D23622"/>
    <w:rsid w:val="00D23CDE"/>
    <w:rsid w:val="00D25008"/>
    <w:rsid w:val="00D260FE"/>
    <w:rsid w:val="00D30551"/>
    <w:rsid w:val="00D361ED"/>
    <w:rsid w:val="00D3668F"/>
    <w:rsid w:val="00D3773A"/>
    <w:rsid w:val="00D40179"/>
    <w:rsid w:val="00D43D4D"/>
    <w:rsid w:val="00D43F17"/>
    <w:rsid w:val="00D44BA8"/>
    <w:rsid w:val="00D46D58"/>
    <w:rsid w:val="00D529AD"/>
    <w:rsid w:val="00D52ECC"/>
    <w:rsid w:val="00D53B07"/>
    <w:rsid w:val="00D5488C"/>
    <w:rsid w:val="00D55003"/>
    <w:rsid w:val="00D55D73"/>
    <w:rsid w:val="00D5629E"/>
    <w:rsid w:val="00D57E7B"/>
    <w:rsid w:val="00D60EF0"/>
    <w:rsid w:val="00D616C1"/>
    <w:rsid w:val="00D61DCD"/>
    <w:rsid w:val="00D61F06"/>
    <w:rsid w:val="00D6212F"/>
    <w:rsid w:val="00D6246B"/>
    <w:rsid w:val="00D62E54"/>
    <w:rsid w:val="00D63E4B"/>
    <w:rsid w:val="00D646D7"/>
    <w:rsid w:val="00D66D43"/>
    <w:rsid w:val="00D718BE"/>
    <w:rsid w:val="00D71FC9"/>
    <w:rsid w:val="00D73247"/>
    <w:rsid w:val="00D7519F"/>
    <w:rsid w:val="00D77068"/>
    <w:rsid w:val="00D81A1B"/>
    <w:rsid w:val="00D825D1"/>
    <w:rsid w:val="00D83625"/>
    <w:rsid w:val="00D8458A"/>
    <w:rsid w:val="00D850F4"/>
    <w:rsid w:val="00D85E94"/>
    <w:rsid w:val="00D86F65"/>
    <w:rsid w:val="00D872E5"/>
    <w:rsid w:val="00D873D6"/>
    <w:rsid w:val="00D924FD"/>
    <w:rsid w:val="00D93741"/>
    <w:rsid w:val="00D94028"/>
    <w:rsid w:val="00D94293"/>
    <w:rsid w:val="00D94BC3"/>
    <w:rsid w:val="00D971D1"/>
    <w:rsid w:val="00D97733"/>
    <w:rsid w:val="00D9794D"/>
    <w:rsid w:val="00DA043B"/>
    <w:rsid w:val="00DA0676"/>
    <w:rsid w:val="00DA1C99"/>
    <w:rsid w:val="00DA231A"/>
    <w:rsid w:val="00DA27F3"/>
    <w:rsid w:val="00DA30D4"/>
    <w:rsid w:val="00DA3B07"/>
    <w:rsid w:val="00DA3B5C"/>
    <w:rsid w:val="00DA44A4"/>
    <w:rsid w:val="00DA4AE5"/>
    <w:rsid w:val="00DA4DE4"/>
    <w:rsid w:val="00DA5924"/>
    <w:rsid w:val="00DA59CD"/>
    <w:rsid w:val="00DA67A5"/>
    <w:rsid w:val="00DA79CD"/>
    <w:rsid w:val="00DB0187"/>
    <w:rsid w:val="00DB2197"/>
    <w:rsid w:val="00DB2373"/>
    <w:rsid w:val="00DB3474"/>
    <w:rsid w:val="00DB395A"/>
    <w:rsid w:val="00DB3BE7"/>
    <w:rsid w:val="00DB3E97"/>
    <w:rsid w:val="00DB5B7B"/>
    <w:rsid w:val="00DB682A"/>
    <w:rsid w:val="00DB692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269"/>
    <w:rsid w:val="00DE78D0"/>
    <w:rsid w:val="00DF0643"/>
    <w:rsid w:val="00DF067A"/>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78E"/>
    <w:rsid w:val="00E12A46"/>
    <w:rsid w:val="00E13E80"/>
    <w:rsid w:val="00E15D14"/>
    <w:rsid w:val="00E16604"/>
    <w:rsid w:val="00E177AA"/>
    <w:rsid w:val="00E17D9D"/>
    <w:rsid w:val="00E20F2B"/>
    <w:rsid w:val="00E227FF"/>
    <w:rsid w:val="00E241B6"/>
    <w:rsid w:val="00E2462E"/>
    <w:rsid w:val="00E269BA"/>
    <w:rsid w:val="00E26BE8"/>
    <w:rsid w:val="00E327E6"/>
    <w:rsid w:val="00E344B3"/>
    <w:rsid w:val="00E346EF"/>
    <w:rsid w:val="00E356DE"/>
    <w:rsid w:val="00E3578B"/>
    <w:rsid w:val="00E36E63"/>
    <w:rsid w:val="00E402A9"/>
    <w:rsid w:val="00E40B59"/>
    <w:rsid w:val="00E40D53"/>
    <w:rsid w:val="00E426C6"/>
    <w:rsid w:val="00E42F5F"/>
    <w:rsid w:val="00E432B0"/>
    <w:rsid w:val="00E435B2"/>
    <w:rsid w:val="00E461B0"/>
    <w:rsid w:val="00E462D2"/>
    <w:rsid w:val="00E47C19"/>
    <w:rsid w:val="00E53091"/>
    <w:rsid w:val="00E5348D"/>
    <w:rsid w:val="00E56C85"/>
    <w:rsid w:val="00E575B1"/>
    <w:rsid w:val="00E578C5"/>
    <w:rsid w:val="00E60CAD"/>
    <w:rsid w:val="00E60DA7"/>
    <w:rsid w:val="00E60E76"/>
    <w:rsid w:val="00E634A0"/>
    <w:rsid w:val="00E635F0"/>
    <w:rsid w:val="00E643E2"/>
    <w:rsid w:val="00E65348"/>
    <w:rsid w:val="00E67265"/>
    <w:rsid w:val="00E6759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3BCD"/>
    <w:rsid w:val="00E855C5"/>
    <w:rsid w:val="00E85D2C"/>
    <w:rsid w:val="00E861F9"/>
    <w:rsid w:val="00E862AA"/>
    <w:rsid w:val="00E87247"/>
    <w:rsid w:val="00E873F9"/>
    <w:rsid w:val="00E902A9"/>
    <w:rsid w:val="00E9269A"/>
    <w:rsid w:val="00E92A1C"/>
    <w:rsid w:val="00E92BE5"/>
    <w:rsid w:val="00E92C60"/>
    <w:rsid w:val="00E944A4"/>
    <w:rsid w:val="00E951D5"/>
    <w:rsid w:val="00E959CB"/>
    <w:rsid w:val="00E968C0"/>
    <w:rsid w:val="00E97165"/>
    <w:rsid w:val="00EA00F9"/>
    <w:rsid w:val="00EA1142"/>
    <w:rsid w:val="00EA1CFF"/>
    <w:rsid w:val="00EA3BA2"/>
    <w:rsid w:val="00EA48B8"/>
    <w:rsid w:val="00EA56D3"/>
    <w:rsid w:val="00EA6C23"/>
    <w:rsid w:val="00EA6EC8"/>
    <w:rsid w:val="00EA73DE"/>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5B01"/>
    <w:rsid w:val="00EC5C86"/>
    <w:rsid w:val="00EC6761"/>
    <w:rsid w:val="00ED080B"/>
    <w:rsid w:val="00ED0E03"/>
    <w:rsid w:val="00ED4B6D"/>
    <w:rsid w:val="00ED6139"/>
    <w:rsid w:val="00ED6893"/>
    <w:rsid w:val="00ED77B6"/>
    <w:rsid w:val="00EE120B"/>
    <w:rsid w:val="00EE19FD"/>
    <w:rsid w:val="00EE2EBD"/>
    <w:rsid w:val="00EE4252"/>
    <w:rsid w:val="00EE48CD"/>
    <w:rsid w:val="00EE55C1"/>
    <w:rsid w:val="00EE6C34"/>
    <w:rsid w:val="00EE7B48"/>
    <w:rsid w:val="00EE7BD2"/>
    <w:rsid w:val="00EF0D03"/>
    <w:rsid w:val="00EF0E84"/>
    <w:rsid w:val="00EF18D1"/>
    <w:rsid w:val="00EF5154"/>
    <w:rsid w:val="00EF5255"/>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1AF"/>
    <w:rsid w:val="00F172BC"/>
    <w:rsid w:val="00F20017"/>
    <w:rsid w:val="00F20921"/>
    <w:rsid w:val="00F233F0"/>
    <w:rsid w:val="00F238DF"/>
    <w:rsid w:val="00F24726"/>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6015"/>
    <w:rsid w:val="00F50E08"/>
    <w:rsid w:val="00F5153B"/>
    <w:rsid w:val="00F51AD2"/>
    <w:rsid w:val="00F54681"/>
    <w:rsid w:val="00F56228"/>
    <w:rsid w:val="00F57097"/>
    <w:rsid w:val="00F61CAD"/>
    <w:rsid w:val="00F62A04"/>
    <w:rsid w:val="00F62A91"/>
    <w:rsid w:val="00F64D46"/>
    <w:rsid w:val="00F656BB"/>
    <w:rsid w:val="00F66DD2"/>
    <w:rsid w:val="00F67C9D"/>
    <w:rsid w:val="00F70453"/>
    <w:rsid w:val="00F70820"/>
    <w:rsid w:val="00F71074"/>
    <w:rsid w:val="00F71BEE"/>
    <w:rsid w:val="00F73252"/>
    <w:rsid w:val="00F740E6"/>
    <w:rsid w:val="00F740EE"/>
    <w:rsid w:val="00F7678B"/>
    <w:rsid w:val="00F76F92"/>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1E1"/>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05AC"/>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7AB"/>
    <w:rsid w:val="00FF5906"/>
    <w:rsid w:val="00FF5A30"/>
    <w:rsid w:val="00FF5AFA"/>
    <w:rsid w:val="00FF6B74"/>
    <w:rsid w:val="02791DB9"/>
    <w:rsid w:val="03663BF1"/>
    <w:rsid w:val="04514609"/>
    <w:rsid w:val="051C0F4C"/>
    <w:rsid w:val="0545428B"/>
    <w:rsid w:val="072D5263"/>
    <w:rsid w:val="073A095D"/>
    <w:rsid w:val="087A4733"/>
    <w:rsid w:val="09510A7C"/>
    <w:rsid w:val="10C15260"/>
    <w:rsid w:val="1209283C"/>
    <w:rsid w:val="1CFB2BD5"/>
    <w:rsid w:val="1E845653"/>
    <w:rsid w:val="20FD1AA1"/>
    <w:rsid w:val="21FC2DBE"/>
    <w:rsid w:val="227F51D2"/>
    <w:rsid w:val="22A370EE"/>
    <w:rsid w:val="22CA3A39"/>
    <w:rsid w:val="23000BE8"/>
    <w:rsid w:val="23375474"/>
    <w:rsid w:val="26FF43B3"/>
    <w:rsid w:val="273B584F"/>
    <w:rsid w:val="2F9573E6"/>
    <w:rsid w:val="351B416E"/>
    <w:rsid w:val="37616108"/>
    <w:rsid w:val="39CF0BC4"/>
    <w:rsid w:val="39E43461"/>
    <w:rsid w:val="3EAC7351"/>
    <w:rsid w:val="40381F5C"/>
    <w:rsid w:val="41432705"/>
    <w:rsid w:val="423932A8"/>
    <w:rsid w:val="49EC3FB2"/>
    <w:rsid w:val="4B842010"/>
    <w:rsid w:val="4C212931"/>
    <w:rsid w:val="4FAC7438"/>
    <w:rsid w:val="52942DC0"/>
    <w:rsid w:val="53815CF0"/>
    <w:rsid w:val="55693404"/>
    <w:rsid w:val="594F0450"/>
    <w:rsid w:val="5AAB6FEB"/>
    <w:rsid w:val="5C362035"/>
    <w:rsid w:val="5C9B59A6"/>
    <w:rsid w:val="5DA02FE3"/>
    <w:rsid w:val="63EE5164"/>
    <w:rsid w:val="66474ED8"/>
    <w:rsid w:val="6744501E"/>
    <w:rsid w:val="67E23A4D"/>
    <w:rsid w:val="699376A6"/>
    <w:rsid w:val="6A567547"/>
    <w:rsid w:val="6AFD06C6"/>
    <w:rsid w:val="751819C4"/>
    <w:rsid w:val="76C661E2"/>
    <w:rsid w:val="77A72223"/>
    <w:rsid w:val="77E6160F"/>
    <w:rsid w:val="79AA6F16"/>
    <w:rsid w:val="7A0E422C"/>
    <w:rsid w:val="7BC74C83"/>
    <w:rsid w:val="7ED554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semiHidden="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unhideWhenUsed/>
    <w:qFormat/>
    <w:pPr>
      <w:spacing w:after="120"/>
    </w:pPr>
  </w:style>
  <w:style w:type="paragraph" w:styleId="a4">
    <w:name w:val="annotation text"/>
    <w:basedOn w:val="a"/>
    <w:link w:val="Char0"/>
    <w:uiPriority w:val="99"/>
    <w:semiHidden/>
    <w:unhideWhenUsed/>
    <w:qFormat/>
    <w:pPr>
      <w:jc w:val="left"/>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8"/>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1"/>
    <w:uiPriority w:val="20"/>
    <w:qFormat/>
    <w:rPr>
      <w:i/>
      <w:iCs/>
    </w:rPr>
  </w:style>
  <w:style w:type="character" w:styleId="af2">
    <w:name w:val="Hyperlink"/>
    <w:basedOn w:val="a1"/>
    <w:uiPriority w:val="99"/>
    <w:unhideWhenUsed/>
    <w:qFormat/>
    <w:rPr>
      <w:color w:val="0000FF" w:themeColor="hyperlink"/>
      <w:u w:val="single"/>
    </w:rPr>
  </w:style>
  <w:style w:type="character" w:styleId="af3">
    <w:name w:val="annotation reference"/>
    <w:basedOn w:val="a1"/>
    <w:uiPriority w:val="99"/>
    <w:semiHidden/>
    <w:unhideWhenUsed/>
    <w:qFormat/>
    <w:rPr>
      <w:sz w:val="21"/>
      <w:szCs w:val="21"/>
    </w:rPr>
  </w:style>
  <w:style w:type="character" w:styleId="af4">
    <w:name w:val="footnote reference"/>
    <w:basedOn w:val="a1"/>
    <w:uiPriority w:val="99"/>
    <w:semiHidden/>
    <w:unhideWhenUsed/>
    <w:qFormat/>
    <w:rPr>
      <w:vertAlign w:val="superscript"/>
    </w:rPr>
  </w:style>
  <w:style w:type="character" w:customStyle="1" w:styleId="Char1">
    <w:name w:val="正文文本缩进 Char"/>
    <w:basedOn w:val="a1"/>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a"/>
    <w:uiPriority w:val="99"/>
    <w:qFormat/>
    <w:rPr>
      <w:rFonts w:ascii="Times New Roman" w:eastAsia="宋体" w:hAnsi="Times New Roman" w:cs="Times New Roman"/>
      <w:sz w:val="18"/>
      <w:szCs w:val="18"/>
    </w:rPr>
  </w:style>
  <w:style w:type="character" w:customStyle="1" w:styleId="Char4">
    <w:name w:val="页脚 Char"/>
    <w:basedOn w:val="a1"/>
    <w:link w:val="a9"/>
    <w:uiPriority w:val="99"/>
    <w:qFormat/>
    <w:rPr>
      <w:rFonts w:ascii="Times New Roman" w:eastAsia="宋体" w:hAnsi="Times New Roman" w:cs="Times New Roman"/>
      <w:sz w:val="18"/>
      <w:szCs w:val="18"/>
    </w:rPr>
  </w:style>
  <w:style w:type="character" w:customStyle="1" w:styleId="Char2">
    <w:name w:val="日期 Char"/>
    <w:basedOn w:val="a1"/>
    <w:link w:val="a7"/>
    <w:qFormat/>
    <w:rPr>
      <w:rFonts w:ascii="Times New Roman" w:eastAsia="宋体" w:hAnsi="Times New Roman" w:cs="Times New Roman"/>
      <w:sz w:val="32"/>
      <w:szCs w:val="20"/>
    </w:rPr>
  </w:style>
  <w:style w:type="paragraph" w:styleId="af5">
    <w:name w:val="List Paragraph"/>
    <w:basedOn w:val="a"/>
    <w:link w:val="Char9"/>
    <w:uiPriority w:val="99"/>
    <w:qFormat/>
    <w:pPr>
      <w:ind w:firstLineChars="200" w:firstLine="420"/>
    </w:pPr>
  </w:style>
  <w:style w:type="character" w:customStyle="1" w:styleId="2Char0">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
    <w:qFormat/>
    <w:rPr>
      <w:rFonts w:ascii="Times New Roman" w:eastAsia="宋体" w:hAnsi="Times New Roman" w:cs="Times New Roman"/>
      <w:b/>
      <w:bCs/>
      <w:sz w:val="32"/>
      <w:szCs w:val="32"/>
    </w:rPr>
  </w:style>
  <w:style w:type="character" w:customStyle="1" w:styleId="2Char1">
    <w:name w:val="正文文本 2 Char"/>
    <w:basedOn w:val="a1"/>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1"/>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1"/>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character" w:customStyle="1" w:styleId="Char3">
    <w:name w:val="批注框文本 Char"/>
    <w:basedOn w:val="a1"/>
    <w:link w:val="a8"/>
    <w:uiPriority w:val="99"/>
    <w:semiHidden/>
    <w:qFormat/>
    <w:rPr>
      <w:rFonts w:ascii="Times New Roman" w:eastAsia="宋体" w:hAnsi="Times New Roman" w:cs="Times New Roman"/>
      <w:sz w:val="18"/>
      <w:szCs w:val="18"/>
    </w:rPr>
  </w:style>
  <w:style w:type="character" w:customStyle="1" w:styleId="Char0">
    <w:name w:val="批注文字 Char"/>
    <w:basedOn w:val="a1"/>
    <w:link w:val="a4"/>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
    <w:name w:val="正文文本 Char"/>
    <w:basedOn w:val="a1"/>
    <w:link w:val="a0"/>
    <w:uiPriority w:val="99"/>
    <w:qFormat/>
    <w:rPr>
      <w:rFonts w:ascii="Times New Roman" w:eastAsia="宋体" w:hAnsi="Times New Roman" w:cs="Times New Roman"/>
      <w:szCs w:val="20"/>
    </w:rPr>
  </w:style>
  <w:style w:type="character" w:customStyle="1" w:styleId="2Char">
    <w:name w:val="标题 2 Char"/>
    <w:basedOn w:val="a1"/>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0"/>
    <w:link w:val="ae"/>
    <w:uiPriority w:val="99"/>
    <w:semiHidden/>
    <w:qFormat/>
    <w:rPr>
      <w:rFonts w:ascii="Times New Roman" w:eastAsia="宋体" w:hAnsi="Times New Roman" w:cs="Times New Roman"/>
      <w:b/>
      <w:bCs/>
      <w:szCs w:val="20"/>
    </w:rPr>
  </w:style>
  <w:style w:type="character" w:customStyle="1" w:styleId="Char7">
    <w:name w:val="脚注文本 Char"/>
    <w:basedOn w:val="a1"/>
    <w:link w:val="ac"/>
    <w:uiPriority w:val="99"/>
    <w:semiHidden/>
    <w:qFormat/>
    <w:rPr>
      <w:rFonts w:ascii="Times New Roman" w:eastAsia="宋体" w:hAnsi="Times New Roman" w:cs="Times New Roman"/>
      <w:sz w:val="18"/>
      <w:szCs w:val="18"/>
    </w:rPr>
  </w:style>
  <w:style w:type="paragraph" w:customStyle="1" w:styleId="10">
    <w:name w:val="修订1"/>
    <w:hidden/>
    <w:uiPriority w:val="99"/>
    <w:semiHidden/>
    <w:unhideWhenUsed/>
    <w:qFormat/>
    <w:rPr>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semiHidden="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unhideWhenUsed/>
    <w:qFormat/>
    <w:pPr>
      <w:spacing w:after="120"/>
    </w:pPr>
  </w:style>
  <w:style w:type="paragraph" w:styleId="a4">
    <w:name w:val="annotation text"/>
    <w:basedOn w:val="a"/>
    <w:link w:val="Char0"/>
    <w:uiPriority w:val="99"/>
    <w:semiHidden/>
    <w:unhideWhenUsed/>
    <w:qFormat/>
    <w:pPr>
      <w:jc w:val="left"/>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8"/>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1"/>
    <w:uiPriority w:val="20"/>
    <w:qFormat/>
    <w:rPr>
      <w:i/>
      <w:iCs/>
    </w:rPr>
  </w:style>
  <w:style w:type="character" w:styleId="af2">
    <w:name w:val="Hyperlink"/>
    <w:basedOn w:val="a1"/>
    <w:uiPriority w:val="99"/>
    <w:unhideWhenUsed/>
    <w:qFormat/>
    <w:rPr>
      <w:color w:val="0000FF" w:themeColor="hyperlink"/>
      <w:u w:val="single"/>
    </w:rPr>
  </w:style>
  <w:style w:type="character" w:styleId="af3">
    <w:name w:val="annotation reference"/>
    <w:basedOn w:val="a1"/>
    <w:uiPriority w:val="99"/>
    <w:semiHidden/>
    <w:unhideWhenUsed/>
    <w:qFormat/>
    <w:rPr>
      <w:sz w:val="21"/>
      <w:szCs w:val="21"/>
    </w:rPr>
  </w:style>
  <w:style w:type="character" w:styleId="af4">
    <w:name w:val="footnote reference"/>
    <w:basedOn w:val="a1"/>
    <w:uiPriority w:val="99"/>
    <w:semiHidden/>
    <w:unhideWhenUsed/>
    <w:qFormat/>
    <w:rPr>
      <w:vertAlign w:val="superscript"/>
    </w:rPr>
  </w:style>
  <w:style w:type="character" w:customStyle="1" w:styleId="Char1">
    <w:name w:val="正文文本缩进 Char"/>
    <w:basedOn w:val="a1"/>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a"/>
    <w:uiPriority w:val="99"/>
    <w:qFormat/>
    <w:rPr>
      <w:rFonts w:ascii="Times New Roman" w:eastAsia="宋体" w:hAnsi="Times New Roman" w:cs="Times New Roman"/>
      <w:sz w:val="18"/>
      <w:szCs w:val="18"/>
    </w:rPr>
  </w:style>
  <w:style w:type="character" w:customStyle="1" w:styleId="Char4">
    <w:name w:val="页脚 Char"/>
    <w:basedOn w:val="a1"/>
    <w:link w:val="a9"/>
    <w:uiPriority w:val="99"/>
    <w:qFormat/>
    <w:rPr>
      <w:rFonts w:ascii="Times New Roman" w:eastAsia="宋体" w:hAnsi="Times New Roman" w:cs="Times New Roman"/>
      <w:sz w:val="18"/>
      <w:szCs w:val="18"/>
    </w:rPr>
  </w:style>
  <w:style w:type="character" w:customStyle="1" w:styleId="Char2">
    <w:name w:val="日期 Char"/>
    <w:basedOn w:val="a1"/>
    <w:link w:val="a7"/>
    <w:qFormat/>
    <w:rPr>
      <w:rFonts w:ascii="Times New Roman" w:eastAsia="宋体" w:hAnsi="Times New Roman" w:cs="Times New Roman"/>
      <w:sz w:val="32"/>
      <w:szCs w:val="20"/>
    </w:rPr>
  </w:style>
  <w:style w:type="paragraph" w:styleId="af5">
    <w:name w:val="List Paragraph"/>
    <w:basedOn w:val="a"/>
    <w:link w:val="Char9"/>
    <w:uiPriority w:val="99"/>
    <w:qFormat/>
    <w:pPr>
      <w:ind w:firstLineChars="200" w:firstLine="420"/>
    </w:pPr>
  </w:style>
  <w:style w:type="character" w:customStyle="1" w:styleId="2Char0">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
    <w:qFormat/>
    <w:rPr>
      <w:rFonts w:ascii="Times New Roman" w:eastAsia="宋体" w:hAnsi="Times New Roman" w:cs="Times New Roman"/>
      <w:b/>
      <w:bCs/>
      <w:sz w:val="32"/>
      <w:szCs w:val="32"/>
    </w:rPr>
  </w:style>
  <w:style w:type="character" w:customStyle="1" w:styleId="2Char1">
    <w:name w:val="正文文本 2 Char"/>
    <w:basedOn w:val="a1"/>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1"/>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1"/>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character" w:customStyle="1" w:styleId="Char3">
    <w:name w:val="批注框文本 Char"/>
    <w:basedOn w:val="a1"/>
    <w:link w:val="a8"/>
    <w:uiPriority w:val="99"/>
    <w:semiHidden/>
    <w:qFormat/>
    <w:rPr>
      <w:rFonts w:ascii="Times New Roman" w:eastAsia="宋体" w:hAnsi="Times New Roman" w:cs="Times New Roman"/>
      <w:sz w:val="18"/>
      <w:szCs w:val="18"/>
    </w:rPr>
  </w:style>
  <w:style w:type="character" w:customStyle="1" w:styleId="Char0">
    <w:name w:val="批注文字 Char"/>
    <w:basedOn w:val="a1"/>
    <w:link w:val="a4"/>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
    <w:name w:val="正文文本 Char"/>
    <w:basedOn w:val="a1"/>
    <w:link w:val="a0"/>
    <w:uiPriority w:val="99"/>
    <w:qFormat/>
    <w:rPr>
      <w:rFonts w:ascii="Times New Roman" w:eastAsia="宋体" w:hAnsi="Times New Roman" w:cs="Times New Roman"/>
      <w:szCs w:val="20"/>
    </w:rPr>
  </w:style>
  <w:style w:type="character" w:customStyle="1" w:styleId="2Char">
    <w:name w:val="标题 2 Char"/>
    <w:basedOn w:val="a1"/>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0"/>
    <w:link w:val="ae"/>
    <w:uiPriority w:val="99"/>
    <w:semiHidden/>
    <w:qFormat/>
    <w:rPr>
      <w:rFonts w:ascii="Times New Roman" w:eastAsia="宋体" w:hAnsi="Times New Roman" w:cs="Times New Roman"/>
      <w:b/>
      <w:bCs/>
      <w:szCs w:val="20"/>
    </w:rPr>
  </w:style>
  <w:style w:type="character" w:customStyle="1" w:styleId="Char7">
    <w:name w:val="脚注文本 Char"/>
    <w:basedOn w:val="a1"/>
    <w:link w:val="ac"/>
    <w:uiPriority w:val="99"/>
    <w:semiHidden/>
    <w:qFormat/>
    <w:rPr>
      <w:rFonts w:ascii="Times New Roman" w:eastAsia="宋体" w:hAnsi="Times New Roman" w:cs="Times New Roman"/>
      <w:sz w:val="18"/>
      <w:szCs w:val="18"/>
    </w:rPr>
  </w:style>
  <w:style w:type="paragraph" w:customStyle="1" w:styleId="10">
    <w:name w:val="修订1"/>
    <w:hidden/>
    <w:uiPriority w:val="99"/>
    <w:semiHidden/>
    <w:unhideWhenUsed/>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tjgpc.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3629DF-AEE1-4031-8EB5-EB0FAC19A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84</Pages>
  <Words>7549</Words>
  <Characters>43030</Characters>
  <Application>Microsoft Office Word</Application>
  <DocSecurity>0</DocSecurity>
  <Lines>358</Lines>
  <Paragraphs>100</Paragraphs>
  <ScaleCrop>false</ScaleCrop>
  <Company>MS</Company>
  <LinksUpToDate>false</LinksUpToDate>
  <CharactersWithSpaces>50479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735</cp:revision>
  <cp:lastPrinted>2017-09-13T07:55:00Z</cp:lastPrinted>
  <dcterms:created xsi:type="dcterms:W3CDTF">2025-01-26T01:52:00Z</dcterms:created>
  <dcterms:modified xsi:type="dcterms:W3CDTF">2026-09-23T01:37:00Z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eyJoZGlkIjoiMGQ4MmY2MGE1MDRjMWZjYzBkOTE5NzZjYjkzMzliNTEiLCJ1c2VySWQiOiIzMTA4Mzg2ODYifQ==</vt:lpwstr>
  </property>
  <property fmtid="{D5CDD505-2E9C-101B-9397-08002B2CF9AE}" pid="3" name="KSOProductBuildVer">
    <vt:lpwstr>2052-12.1.0.28505</vt:lpwstr>
  </property>
  <property fmtid="{D5CDD505-2E9C-101B-9397-08002B2CF9AE}" pid="4" name="ICV">
    <vt:lpwstr>340029F878FB4A6D9A20F2915A7D8E71_13</vt:lpwstr>
  </property>
</Properties>
</file>